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82AD7" w14:textId="77777777" w:rsidR="0071614C" w:rsidRPr="0071614C" w:rsidRDefault="0071614C" w:rsidP="00C05987">
      <w:pPr>
        <w:jc w:val="center"/>
      </w:pPr>
      <w:r w:rsidRPr="00C05987">
        <w:rPr>
          <w:b/>
          <w:sz w:val="28"/>
          <w:szCs w:val="28"/>
        </w:rPr>
        <w:t>Átadták az idei Gábor Dénes-díjakat</w:t>
      </w:r>
      <w:r>
        <w:rPr>
          <w:b/>
        </w:rPr>
        <w:t xml:space="preserve"> </w:t>
      </w:r>
      <w:hyperlink r:id="rId5" w:history="1">
        <w:r w:rsidRPr="00C05987">
          <w:rPr>
            <w:rStyle w:val="Hiperhivatkozs"/>
            <w:sz w:val="16"/>
            <w:szCs w:val="16"/>
            <w:highlight w:val="yellow"/>
          </w:rPr>
          <w:t>https://mti.hu/hirek/</w:t>
        </w:r>
        <w:r w:rsidRPr="00C05987">
          <w:rPr>
            <w:rStyle w:val="Hiperhivatkozs"/>
            <w:b/>
            <w:color w:val="FF0000"/>
            <w:sz w:val="16"/>
            <w:szCs w:val="16"/>
            <w:highlight w:val="yellow"/>
          </w:rPr>
          <w:t>2025/12/16</w:t>
        </w:r>
        <w:r w:rsidRPr="00C05987">
          <w:rPr>
            <w:rStyle w:val="Hiperhivatkozs"/>
            <w:sz w:val="16"/>
            <w:szCs w:val="16"/>
            <w:highlight w:val="yellow"/>
          </w:rPr>
          <w:t>/atadtak-az-idei-gabor-denes-dijakat</w:t>
        </w:r>
      </w:hyperlink>
    </w:p>
    <w:p w14:paraId="08C07152" w14:textId="77777777" w:rsidR="0071614C" w:rsidRDefault="0071614C" w:rsidP="0071614C"/>
    <w:p w14:paraId="59C809F7" w14:textId="77777777" w:rsidR="0071614C" w:rsidRPr="0071614C" w:rsidRDefault="0071614C" w:rsidP="0071614C">
      <w:pPr>
        <w:rPr>
          <w:b/>
        </w:rPr>
      </w:pPr>
      <w:r w:rsidRPr="0071614C">
        <w:rPr>
          <w:b/>
        </w:rPr>
        <w:t>Átadták a technológiai innováció, műszaki és mérnöki kutatómunka kiemelkedő teljesítményeit elismerő 2025-ös Gábor Dénes-díjakat kedden az Országházban.</w:t>
      </w:r>
    </w:p>
    <w:p w14:paraId="6A3324E4" w14:textId="77777777" w:rsidR="0071614C" w:rsidRPr="0071614C" w:rsidRDefault="0071614C" w:rsidP="0071614C"/>
    <w:p w14:paraId="471B28B4" w14:textId="77777777" w:rsidR="0071614C" w:rsidRPr="00C05987" w:rsidRDefault="0071614C" w:rsidP="00C05987">
      <w:pPr>
        <w:jc w:val="center"/>
        <w:rPr>
          <w:sz w:val="22"/>
          <w:szCs w:val="22"/>
        </w:rPr>
      </w:pPr>
      <w:hyperlink r:id="rId6" w:tgtFrame="_blank" w:history="1">
        <w:r w:rsidRPr="00C05987">
          <w:rPr>
            <w:rStyle w:val="Hiperhivatkozs"/>
            <w:noProof/>
            <w:sz w:val="22"/>
            <w:szCs w:val="22"/>
          </w:rPr>
          <w:drawing>
            <wp:inline distT="0" distB="0" distL="0" distR="0" wp14:anchorId="0A323A76" wp14:editId="43F96C07">
              <wp:extent cx="6726914" cy="4472646"/>
              <wp:effectExtent l="0" t="0" r="0" b="4445"/>
              <wp:docPr id="3" name="Kép 3" descr="Átadták az idei Gábor Dénes-díjakat">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Átadták az idei Gábor Dénes-díjakat">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45532" cy="4485025"/>
                      </a:xfrm>
                      <a:prstGeom prst="rect">
                        <a:avLst/>
                      </a:prstGeom>
                      <a:noFill/>
                      <a:ln>
                        <a:noFill/>
                      </a:ln>
                    </pic:spPr>
                  </pic:pic>
                </a:graphicData>
              </a:graphic>
            </wp:inline>
          </w:drawing>
        </w:r>
        <w:r w:rsidRPr="00C05987">
          <w:rPr>
            <w:rStyle w:val="Hiperhivatkozs"/>
            <w:sz w:val="22"/>
            <w:szCs w:val="22"/>
          </w:rPr>
          <w:t>Budapest, 2025. december 16. Kövér László, az Országgyűlés elnöke beszédet mond a 2025-ös Gábor Dénes-díjak átadási ünnepségén a Parlament Felsőházi termében 2025. december 16-án. MTI/Balogh Zoltán</w:t>
        </w:r>
      </w:hyperlink>
    </w:p>
    <w:p w14:paraId="77F54E1D" w14:textId="77777777" w:rsidR="0071614C" w:rsidRDefault="0071614C" w:rsidP="0071614C"/>
    <w:p w14:paraId="18C2AEBD" w14:textId="77777777" w:rsidR="0071614C" w:rsidRPr="0071614C" w:rsidRDefault="0071614C" w:rsidP="0071614C">
      <w:r w:rsidRPr="00C05987">
        <w:rPr>
          <w:i/>
        </w:rPr>
        <w:t xml:space="preserve">„Az innováció a mai </w:t>
      </w:r>
      <w:proofErr w:type="spellStart"/>
      <w:r w:rsidRPr="00C05987">
        <w:rPr>
          <w:i/>
        </w:rPr>
        <w:t>díjazottak</w:t>
      </w:r>
      <w:proofErr w:type="spellEnd"/>
      <w:r w:rsidRPr="00C05987">
        <w:rPr>
          <w:i/>
        </w:rPr>
        <w:t xml:space="preserve"> számára a munkájuk eredménye és hivatásuk célja, az ország számára azonban nemzeti ügy: egyfelől része a nemzeti kultúrának és a magyar identitásnak, másfelől magyar családok kenyere, egész falvak és városok jövője, komoly vállalkozások sikere múlik rajta"</w:t>
      </w:r>
      <w:r w:rsidRPr="0071614C">
        <w:t xml:space="preserve"> - fogalmazott Kövér László, az Országgyűlés elnöke a díjátadón mondott beszédében.</w:t>
      </w:r>
    </w:p>
    <w:p w14:paraId="7FB65A67" w14:textId="77777777" w:rsidR="0071614C" w:rsidRPr="0071614C" w:rsidRDefault="0071614C" w:rsidP="0071614C">
      <w:r w:rsidRPr="0071614C">
        <w:t xml:space="preserve">Kiemelte: különösen büszkék vagyunk mindazon magyar tudósokra és feltalálókra, akik új irányt szabtak egy-egy tudományág fejlődésének, és megváltoztatták a hétköznapokat nem ritkán az egész emberiség számára. </w:t>
      </w:r>
    </w:p>
    <w:p w14:paraId="11B72824" w14:textId="77777777" w:rsidR="000D7B5D" w:rsidRDefault="000D7B5D" w:rsidP="0071614C">
      <w:pPr>
        <w:rPr>
          <w:b/>
          <w:i/>
        </w:rPr>
      </w:pPr>
    </w:p>
    <w:p w14:paraId="3A8BB755" w14:textId="77777777" w:rsidR="0071614C" w:rsidRPr="0071614C" w:rsidRDefault="00C05987" w:rsidP="0071614C">
      <w:r w:rsidRPr="000D7B5D">
        <w:rPr>
          <w:b/>
          <w:i/>
        </w:rPr>
        <w:t>„</w:t>
      </w:r>
      <w:r w:rsidR="0071614C" w:rsidRPr="000D7B5D">
        <w:rPr>
          <w:b/>
          <w:i/>
        </w:rPr>
        <w:t>Példájuk inspiráló és lelkesítő"</w:t>
      </w:r>
      <w:r w:rsidR="0071614C" w:rsidRPr="00C05987">
        <w:rPr>
          <w:i/>
        </w:rPr>
        <w:t xml:space="preserve"> </w:t>
      </w:r>
      <w:r w:rsidR="0071614C" w:rsidRPr="0071614C">
        <w:t>- hangsúlyozta.</w:t>
      </w:r>
    </w:p>
    <w:p w14:paraId="1D0511F2" w14:textId="77777777" w:rsidR="0071614C" w:rsidRPr="0071614C" w:rsidRDefault="0071614C" w:rsidP="0071614C">
      <w:r w:rsidRPr="0071614C">
        <w:t xml:space="preserve">A házelnök emlékeztetett rá, hogy Gábor Dénes tudós és feltaláló a legnagyobbak közé tartozott "egy olyan korban, amely nem szűkölködött a világot formáló felfedezésekben". </w:t>
      </w:r>
    </w:p>
    <w:p w14:paraId="668E3120" w14:textId="77777777" w:rsidR="0071614C" w:rsidRPr="0071614C" w:rsidRDefault="00C05987" w:rsidP="0071614C">
      <w:r w:rsidRPr="00C05987">
        <w:rPr>
          <w:i/>
        </w:rPr>
        <w:t>„</w:t>
      </w:r>
      <w:r w:rsidR="0071614C" w:rsidRPr="00C05987">
        <w:rPr>
          <w:i/>
        </w:rPr>
        <w:t>Gábor Dénes nem csak a tudomány és az innováció területén bizonyult látnoknak</w:t>
      </w:r>
      <w:r w:rsidRPr="00C05987">
        <w:rPr>
          <w:i/>
        </w:rPr>
        <w:t>”</w:t>
      </w:r>
      <w:r w:rsidR="0071614C" w:rsidRPr="0071614C">
        <w:t xml:space="preserve"> - mondta, emlékeztetve arra, hogy a tudós előre látta azokat a problémákat, amelyek a technikai civilizáció melléktermékeként jöttek létre. </w:t>
      </w:r>
    </w:p>
    <w:p w14:paraId="77FF8C03" w14:textId="77777777" w:rsidR="0071614C" w:rsidRPr="0071614C" w:rsidRDefault="0071614C" w:rsidP="0071614C">
      <w:r w:rsidRPr="0071614C">
        <w:t>Ilyenek többek közt a túlterjeszkedő városok, a modern technika által mozgásban tartott fegyverkezési verseny, vagy annak a lehetősége, hogy az emberiség saját eszközeivel akár el is pusztíthatja önmagát - hangoztatta Kövér László.</w:t>
      </w:r>
    </w:p>
    <w:p w14:paraId="21AB44CE" w14:textId="77777777" w:rsidR="0071614C" w:rsidRPr="0071614C" w:rsidRDefault="00C05987" w:rsidP="0071614C">
      <w:r w:rsidRPr="000D7B5D">
        <w:rPr>
          <w:b/>
          <w:i/>
        </w:rPr>
        <w:t>„</w:t>
      </w:r>
      <w:r w:rsidR="0071614C" w:rsidRPr="000D7B5D">
        <w:rPr>
          <w:b/>
          <w:i/>
        </w:rPr>
        <w:t>A XXI. század az európai remény évszázadaként kezdődött, ami azután a béke, a demokrácia és a jólét ígéretéből éppen napjainkban fordul át a háború, a diktatúra és az elszegényedés valóságába</w:t>
      </w:r>
      <w:r w:rsidRPr="000D7B5D">
        <w:rPr>
          <w:b/>
          <w:i/>
        </w:rPr>
        <w:t>”</w:t>
      </w:r>
      <w:r>
        <w:rPr>
          <w:i/>
        </w:rPr>
        <w:t xml:space="preserve"> </w:t>
      </w:r>
      <w:r w:rsidR="0071614C" w:rsidRPr="0071614C">
        <w:t xml:space="preserve">- mondta a házelnök. Kiemelte: a második világháború óta Európa még soha nem állt olyan közel egy kontinentális háborúhoz, mint napjainkban. </w:t>
      </w:r>
    </w:p>
    <w:p w14:paraId="427B5419" w14:textId="77777777" w:rsidR="0071614C" w:rsidRPr="0071614C" w:rsidRDefault="00C05987" w:rsidP="0071614C">
      <w:r w:rsidRPr="00C05987">
        <w:rPr>
          <w:i/>
        </w:rPr>
        <w:t>„</w:t>
      </w:r>
      <w:r w:rsidR="0071614C" w:rsidRPr="00C05987">
        <w:rPr>
          <w:i/>
        </w:rPr>
        <w:t>Ilyen körülmények között különösképpen felértékelődik mindazon hazai műszaki tudás és innováció, amely növelheti Magyarország gazdasági állóképességét, és csökkentheti országunk sérülékenységét, például energiakitettségét</w:t>
      </w:r>
      <w:r w:rsidRPr="00C05987">
        <w:rPr>
          <w:i/>
        </w:rPr>
        <w:t>”</w:t>
      </w:r>
      <w:r w:rsidR="0071614C" w:rsidRPr="0071614C">
        <w:t xml:space="preserve"> - hangsúlyozta.</w:t>
      </w:r>
    </w:p>
    <w:p w14:paraId="105624F1" w14:textId="77777777" w:rsidR="0071614C" w:rsidRDefault="0071614C" w:rsidP="0071614C">
      <w:r w:rsidRPr="0071614C">
        <w:lastRenderedPageBreak/>
        <w:t>Kövér László kiemelte: fontos, hogy a magyaroknak idehaza is kamatoztatni tudják mindazt, amit a nemzetközi együttműködésbe beletesznek, ehhez pedig szellemi műhelyekre és gyártási kapacitásokra, tesztpályákra és versenyképes állásokra van szükség.</w:t>
      </w:r>
    </w:p>
    <w:p w14:paraId="53D3ED91" w14:textId="77777777" w:rsidR="00C05987" w:rsidRPr="0071614C" w:rsidRDefault="00C05987" w:rsidP="0071614C"/>
    <w:p w14:paraId="044DC07A" w14:textId="77777777" w:rsidR="0071614C" w:rsidRPr="00C05987" w:rsidRDefault="0071614C" w:rsidP="00C05987">
      <w:pPr>
        <w:jc w:val="center"/>
        <w:rPr>
          <w:sz w:val="22"/>
          <w:szCs w:val="22"/>
        </w:rPr>
      </w:pPr>
      <w:hyperlink r:id="rId8" w:tgtFrame="_blank" w:history="1">
        <w:r w:rsidRPr="00C05987">
          <w:rPr>
            <w:rStyle w:val="Hiperhivatkozs"/>
            <w:noProof/>
            <w:sz w:val="22"/>
            <w:szCs w:val="22"/>
          </w:rPr>
          <w:drawing>
            <wp:inline distT="0" distB="0" distL="0" distR="0" wp14:anchorId="52B22AFD" wp14:editId="18281064">
              <wp:extent cx="6718963" cy="4488644"/>
              <wp:effectExtent l="0" t="0" r="5715" b="7620"/>
              <wp:docPr id="2" name="Kép 2" descr="Átadták az idei Gábor Dénes-díjakat">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Átadták az idei Gábor Dénes-díjakat">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38177" cy="4501480"/>
                      </a:xfrm>
                      <a:prstGeom prst="rect">
                        <a:avLst/>
                      </a:prstGeom>
                      <a:noFill/>
                      <a:ln>
                        <a:noFill/>
                      </a:ln>
                    </pic:spPr>
                  </pic:pic>
                </a:graphicData>
              </a:graphic>
            </wp:inline>
          </w:drawing>
        </w:r>
        <w:r w:rsidRPr="00C05987">
          <w:rPr>
            <w:rStyle w:val="Hiperhivatkozs"/>
            <w:sz w:val="22"/>
            <w:szCs w:val="22"/>
          </w:rPr>
          <w:t xml:space="preserve">Budapest, 2025. december 16. Jamrik Péter, a </w:t>
        </w:r>
        <w:proofErr w:type="spellStart"/>
        <w:r w:rsidRPr="00C05987">
          <w:rPr>
            <w:rStyle w:val="Hiperhivatkozs"/>
            <w:sz w:val="22"/>
            <w:szCs w:val="22"/>
          </w:rPr>
          <w:t>Novofer</w:t>
        </w:r>
        <w:proofErr w:type="spellEnd"/>
        <w:r w:rsidRPr="00C05987">
          <w:rPr>
            <w:rStyle w:val="Hiperhivatkozs"/>
            <w:sz w:val="22"/>
            <w:szCs w:val="22"/>
          </w:rPr>
          <w:t xml:space="preserve"> Zrt. felügyelőbizottságának elnöke beszédet mond a 2025-ös Gábor Dénes-díjak átadási ünnepségén a Parlament Felsőházi termében 2025. december 16-án. MTI/Balogh Zoltán</w:t>
        </w:r>
      </w:hyperlink>
    </w:p>
    <w:p w14:paraId="35DDB1E8" w14:textId="77777777" w:rsidR="0071614C" w:rsidRDefault="0071614C" w:rsidP="0071614C"/>
    <w:p w14:paraId="14FEE3DB" w14:textId="77777777" w:rsidR="0071614C" w:rsidRPr="0071614C" w:rsidRDefault="0071614C" w:rsidP="0071614C">
      <w:r w:rsidRPr="0071614C">
        <w:t xml:space="preserve">Jamrik Péter, a </w:t>
      </w:r>
      <w:proofErr w:type="spellStart"/>
      <w:r w:rsidRPr="0071614C">
        <w:t>Novofer</w:t>
      </w:r>
      <w:proofErr w:type="spellEnd"/>
      <w:r w:rsidRPr="0071614C">
        <w:t xml:space="preserve"> Zrt. elnöke úgy fogalmazott: </w:t>
      </w:r>
      <w:r w:rsidR="00C05987" w:rsidRPr="00C05987">
        <w:rPr>
          <w:i/>
        </w:rPr>
        <w:t>„</w:t>
      </w:r>
      <w:r w:rsidRPr="00C05987">
        <w:rPr>
          <w:i/>
        </w:rPr>
        <w:t>a díj alapvető célja a névadó életpályájával szimbolizálható innovatív tevékenységek elismerése</w:t>
      </w:r>
      <w:r w:rsidR="00C05987" w:rsidRPr="00C05987">
        <w:rPr>
          <w:i/>
        </w:rPr>
        <w:t>”</w:t>
      </w:r>
      <w:r w:rsidRPr="0071614C">
        <w:t>.</w:t>
      </w:r>
    </w:p>
    <w:p w14:paraId="1178027B" w14:textId="77777777" w:rsidR="0071614C" w:rsidRPr="0071614C" w:rsidRDefault="0071614C" w:rsidP="0071614C">
      <w:r w:rsidRPr="0071614C">
        <w:t>Kifejtette, hogy idén kiemelkedő arányban szerepeltek a felterjesztettek között az élettudományok, különösen a gyógyszervegyészet területén dolgozók, a hagyományos mérnöki munkákat folytató szakemberek mellett.</w:t>
      </w:r>
    </w:p>
    <w:p w14:paraId="4403EBD2" w14:textId="77777777" w:rsidR="000D7B5D" w:rsidRDefault="000D7B5D" w:rsidP="0071614C">
      <w:pPr>
        <w:rPr>
          <w:b/>
          <w:i/>
        </w:rPr>
      </w:pPr>
    </w:p>
    <w:p w14:paraId="657AA789" w14:textId="77777777" w:rsidR="0071614C" w:rsidRPr="0071614C" w:rsidRDefault="00C05987" w:rsidP="0071614C">
      <w:r w:rsidRPr="000D7B5D">
        <w:rPr>
          <w:b/>
          <w:i/>
        </w:rPr>
        <w:t>„</w:t>
      </w:r>
      <w:r w:rsidR="0071614C" w:rsidRPr="000D7B5D">
        <w:rPr>
          <w:b/>
          <w:i/>
        </w:rPr>
        <w:t>Az igazolt tudományos tételek alkalmazása, a műszaki megvalósítás racionális és gazdaságos kivitelezése, valamint az ezek eredményeként született fejlesztések következményeinek átfogó társadalmi vizsgálata képes csak az innovációt együttesen, a közösség, az emberiség érdekében hasznosítani. Ennek értéke szerinti megbecsüléséért ma tennünk, küzdenünk kell</w:t>
      </w:r>
      <w:r w:rsidRPr="000D7B5D">
        <w:rPr>
          <w:b/>
          <w:i/>
        </w:rPr>
        <w:t>”</w:t>
      </w:r>
      <w:r w:rsidR="0071614C" w:rsidRPr="00C05987">
        <w:rPr>
          <w:i/>
        </w:rPr>
        <w:t xml:space="preserve"> </w:t>
      </w:r>
      <w:r w:rsidR="0071614C" w:rsidRPr="0071614C">
        <w:t>- emelte ki.</w:t>
      </w:r>
    </w:p>
    <w:p w14:paraId="2D7A2137" w14:textId="77777777" w:rsidR="00C05987" w:rsidRDefault="00C05987" w:rsidP="0071614C"/>
    <w:p w14:paraId="41590AC8" w14:textId="77777777" w:rsidR="0071614C" w:rsidRDefault="0071614C" w:rsidP="0071614C">
      <w:r w:rsidRPr="0071614C">
        <w:t xml:space="preserve">A külhoni Gábor Dénes-díjat idén </w:t>
      </w:r>
      <w:r w:rsidRPr="00C05987">
        <w:rPr>
          <w:b/>
        </w:rPr>
        <w:t>Fischer-Fodor Éva</w:t>
      </w:r>
      <w:r w:rsidRPr="0071614C">
        <w:t xml:space="preserve"> vegyészmérnök kapta, életműdíjat pedig </w:t>
      </w:r>
      <w:r w:rsidRPr="00C05987">
        <w:rPr>
          <w:b/>
        </w:rPr>
        <w:t>Fekete Pál</w:t>
      </w:r>
      <w:r w:rsidRPr="0071614C">
        <w:t xml:space="preserve"> vegyészmérnök vehetett át.</w:t>
      </w:r>
    </w:p>
    <w:p w14:paraId="0FFF5F4B" w14:textId="77777777" w:rsidR="00C05987" w:rsidRDefault="00C05987" w:rsidP="00C05987"/>
    <w:p w14:paraId="52F78268" w14:textId="77777777" w:rsidR="00C05987" w:rsidRDefault="00C05987" w:rsidP="00C05987">
      <w:r w:rsidRPr="0071614C">
        <w:t xml:space="preserve">Gábor Dénes-díjat kapott </w:t>
      </w:r>
      <w:r w:rsidRPr="00C05987">
        <w:rPr>
          <w:b/>
        </w:rPr>
        <w:t>Basa Péter</w:t>
      </w:r>
      <w:r w:rsidRPr="0071614C">
        <w:t xml:space="preserve"> mérnök-fizikus, </w:t>
      </w:r>
      <w:r w:rsidRPr="00C05987">
        <w:rPr>
          <w:b/>
        </w:rPr>
        <w:t>Dezső Zsigmond</w:t>
      </w:r>
      <w:r w:rsidRPr="0071614C">
        <w:t xml:space="preserve"> építőmérnök, </w:t>
      </w:r>
      <w:proofErr w:type="spellStart"/>
      <w:r w:rsidRPr="00C05987">
        <w:rPr>
          <w:b/>
        </w:rPr>
        <w:t>Greiner</w:t>
      </w:r>
      <w:proofErr w:type="spellEnd"/>
      <w:r w:rsidRPr="00C05987">
        <w:rPr>
          <w:b/>
        </w:rPr>
        <w:t xml:space="preserve"> István Gábor</w:t>
      </w:r>
      <w:r w:rsidRPr="0071614C">
        <w:t xml:space="preserve"> vegyészmérnök, </w:t>
      </w:r>
      <w:proofErr w:type="spellStart"/>
      <w:r w:rsidRPr="00C05987">
        <w:rPr>
          <w:b/>
        </w:rPr>
        <w:t>Volk</w:t>
      </w:r>
      <w:proofErr w:type="spellEnd"/>
      <w:r w:rsidRPr="00C05987">
        <w:rPr>
          <w:b/>
        </w:rPr>
        <w:t xml:space="preserve"> Balázs</w:t>
      </w:r>
      <w:r w:rsidRPr="0071614C">
        <w:t xml:space="preserve"> vegyészmérnök és </w:t>
      </w:r>
      <w:proofErr w:type="spellStart"/>
      <w:r w:rsidRPr="00C05987">
        <w:rPr>
          <w:b/>
        </w:rPr>
        <w:t>Vonderviszt</w:t>
      </w:r>
      <w:proofErr w:type="spellEnd"/>
      <w:r w:rsidRPr="00C05987">
        <w:rPr>
          <w:b/>
        </w:rPr>
        <w:t xml:space="preserve"> Ferenc</w:t>
      </w:r>
      <w:r w:rsidRPr="0071614C">
        <w:t xml:space="preserve"> biofizikus. </w:t>
      </w:r>
    </w:p>
    <w:p w14:paraId="7C52B887" w14:textId="77777777" w:rsidR="00C05987" w:rsidRDefault="00C05987" w:rsidP="00C05987"/>
    <w:p w14:paraId="0C7E10B4" w14:textId="77777777" w:rsidR="00C05987" w:rsidRPr="0071614C" w:rsidRDefault="00C05987" w:rsidP="00C05987">
      <w:r w:rsidRPr="0071614C">
        <w:t xml:space="preserve">Idén az In memoriam Gábor Dénes-díjat </w:t>
      </w:r>
      <w:r w:rsidRPr="00C05987">
        <w:rPr>
          <w:b/>
        </w:rPr>
        <w:t>Sipos László József</w:t>
      </w:r>
      <w:r w:rsidRPr="0071614C">
        <w:t xml:space="preserve"> villamosmérnök vehette át.</w:t>
      </w:r>
    </w:p>
    <w:p w14:paraId="5B536E07" w14:textId="77777777" w:rsidR="00C05987" w:rsidRDefault="00C05987" w:rsidP="00C05987"/>
    <w:p w14:paraId="2AB0FBEE" w14:textId="77777777" w:rsidR="00C05987" w:rsidRPr="0071614C" w:rsidRDefault="00C05987" w:rsidP="00C05987">
      <w:r w:rsidRPr="0071614C">
        <w:t xml:space="preserve">Gábor Dénes Tudományos Diákköri Ösztöndíjat </w:t>
      </w:r>
      <w:r w:rsidRPr="00C05987">
        <w:rPr>
          <w:b/>
        </w:rPr>
        <w:t>Takács Orsolya</w:t>
      </w:r>
      <w:r w:rsidRPr="0071614C">
        <w:t xml:space="preserve">, a Budapesti Műszaki és Gazdaságtudományi Egyetem (BME) Vegyészmérnöki és </w:t>
      </w:r>
      <w:proofErr w:type="spellStart"/>
      <w:r w:rsidRPr="0071614C">
        <w:t>Biomérnöki</w:t>
      </w:r>
      <w:proofErr w:type="spellEnd"/>
      <w:r w:rsidRPr="0071614C">
        <w:t xml:space="preserve"> </w:t>
      </w:r>
      <w:proofErr w:type="spellStart"/>
      <w:r w:rsidRPr="0071614C">
        <w:t>karának</w:t>
      </w:r>
      <w:proofErr w:type="spellEnd"/>
      <w:r w:rsidRPr="0071614C">
        <w:t xml:space="preserve"> hallgatójának, valamint </w:t>
      </w:r>
      <w:r w:rsidRPr="00C05987">
        <w:rPr>
          <w:b/>
        </w:rPr>
        <w:t>Kocsis Kinga</w:t>
      </w:r>
      <w:r w:rsidRPr="0071614C">
        <w:t xml:space="preserve">, a BME Építészmérnöki </w:t>
      </w:r>
      <w:proofErr w:type="spellStart"/>
      <w:r w:rsidRPr="0071614C">
        <w:t>karának</w:t>
      </w:r>
      <w:proofErr w:type="spellEnd"/>
      <w:r w:rsidRPr="0071614C">
        <w:t xml:space="preserve"> hallgatója, és </w:t>
      </w:r>
      <w:proofErr w:type="spellStart"/>
      <w:r w:rsidRPr="00C05987">
        <w:rPr>
          <w:b/>
        </w:rPr>
        <w:t>Tugyi</w:t>
      </w:r>
      <w:proofErr w:type="spellEnd"/>
      <w:r w:rsidRPr="00C05987">
        <w:rPr>
          <w:b/>
        </w:rPr>
        <w:t xml:space="preserve"> </w:t>
      </w:r>
      <w:proofErr w:type="spellStart"/>
      <w:r w:rsidRPr="00C05987">
        <w:rPr>
          <w:b/>
        </w:rPr>
        <w:t>Betrix</w:t>
      </w:r>
      <w:proofErr w:type="spellEnd"/>
      <w:r w:rsidRPr="0071614C">
        <w:t xml:space="preserve">, a BME villamosmérnöki és Informatika </w:t>
      </w:r>
      <w:proofErr w:type="spellStart"/>
      <w:r w:rsidRPr="0071614C">
        <w:t>karának</w:t>
      </w:r>
      <w:proofErr w:type="spellEnd"/>
      <w:r w:rsidRPr="0071614C">
        <w:t xml:space="preserve"> hallgatója vehetett át.</w:t>
      </w:r>
    </w:p>
    <w:p w14:paraId="62BD96D3" w14:textId="77777777" w:rsidR="00C05987" w:rsidRDefault="00C05987" w:rsidP="00C05987"/>
    <w:p w14:paraId="1E5013CA" w14:textId="77777777" w:rsidR="00C05987" w:rsidRPr="0071614C" w:rsidRDefault="00C05987" w:rsidP="00C05987">
      <w:r w:rsidRPr="0071614C">
        <w:t>A Novofer Alapítvány által alapított Gábor Dénes-díjakat napjainkig 285-en kapták meg.</w:t>
      </w:r>
    </w:p>
    <w:p w14:paraId="0113FEE2" w14:textId="77777777" w:rsidR="00C05987" w:rsidRPr="0071614C" w:rsidRDefault="00C05987" w:rsidP="00C05987"/>
    <w:p w14:paraId="7725D70D" w14:textId="77777777" w:rsidR="00C05987" w:rsidRPr="0071614C" w:rsidRDefault="00C05987" w:rsidP="0071614C"/>
    <w:p w14:paraId="01B7FB59" w14:textId="77777777" w:rsidR="0071614C" w:rsidRDefault="0071614C" w:rsidP="00C05987">
      <w:pPr>
        <w:jc w:val="center"/>
      </w:pPr>
      <w:hyperlink r:id="rId10" w:tgtFrame="_blank" w:history="1">
        <w:r w:rsidRPr="00C05987">
          <w:rPr>
            <w:rStyle w:val="Hiperhivatkozs"/>
            <w:noProof/>
            <w:sz w:val="22"/>
            <w:szCs w:val="22"/>
          </w:rPr>
          <w:drawing>
            <wp:inline distT="0" distB="0" distL="0" distR="0" wp14:anchorId="5409960F" wp14:editId="0ECE8D1A">
              <wp:extent cx="6559937" cy="4361625"/>
              <wp:effectExtent l="0" t="0" r="0" b="1270"/>
              <wp:docPr id="1" name="Kép 1" descr="Átadták az idei Gábor Dénes-díjakat">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Átadták az idei Gábor Dénes-díjakat">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72012" cy="4369654"/>
                      </a:xfrm>
                      <a:prstGeom prst="rect">
                        <a:avLst/>
                      </a:prstGeom>
                      <a:noFill/>
                      <a:ln>
                        <a:noFill/>
                      </a:ln>
                    </pic:spPr>
                  </pic:pic>
                </a:graphicData>
              </a:graphic>
            </wp:inline>
          </w:drawing>
        </w:r>
        <w:r w:rsidRPr="00C05987">
          <w:rPr>
            <w:rStyle w:val="Hiperhivatkozs"/>
            <w:sz w:val="22"/>
            <w:szCs w:val="22"/>
          </w:rPr>
          <w:t>Budapest, 2025. december 16. Kitüntetettek a 2025-ös Gábor Dénes-díjak átadási ünnepségén a Parlament Felsőházi termében 2025. december 16-án. MTI/Balogh Zoltán</w:t>
        </w:r>
      </w:hyperlink>
    </w:p>
    <w:p w14:paraId="422F01B0" w14:textId="77777777" w:rsidR="00D00D29" w:rsidRDefault="00D00D29" w:rsidP="00C05987">
      <w:pPr>
        <w:jc w:val="center"/>
      </w:pPr>
    </w:p>
    <w:p w14:paraId="4FFE9EB0" w14:textId="77777777" w:rsidR="00D00D29" w:rsidRDefault="00D00D29" w:rsidP="00C05987">
      <w:pPr>
        <w:jc w:val="center"/>
      </w:pPr>
    </w:p>
    <w:p w14:paraId="77817AAD" w14:textId="3D4C36CF" w:rsidR="00D00D29" w:rsidRDefault="00D00D29">
      <w:pPr>
        <w:spacing w:after="160" w:line="259" w:lineRule="auto"/>
      </w:pPr>
      <w:r>
        <w:br w:type="page"/>
      </w:r>
    </w:p>
    <w:p w14:paraId="2FDF75B2" w14:textId="5D4DC2A8" w:rsidR="00D00D29" w:rsidRDefault="00D00D29" w:rsidP="00C05987">
      <w:pPr>
        <w:jc w:val="center"/>
        <w:rPr>
          <w:sz w:val="22"/>
          <w:szCs w:val="22"/>
        </w:rPr>
      </w:pPr>
      <w:r>
        <w:rPr>
          <w:noProof/>
          <w:sz w:val="22"/>
          <w:szCs w:val="22"/>
        </w:rPr>
        <w:lastRenderedPageBreak/>
        <w:drawing>
          <wp:inline distT="0" distB="0" distL="0" distR="0" wp14:anchorId="12389CC3" wp14:editId="40F4898C">
            <wp:extent cx="4239349" cy="6057900"/>
            <wp:effectExtent l="0" t="0" r="8890" b="0"/>
            <wp:docPr id="131137278"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47294" cy="6069253"/>
                    </a:xfrm>
                    <a:prstGeom prst="rect">
                      <a:avLst/>
                    </a:prstGeom>
                    <a:noFill/>
                    <a:ln>
                      <a:noFill/>
                    </a:ln>
                  </pic:spPr>
                </pic:pic>
              </a:graphicData>
            </a:graphic>
          </wp:inline>
        </w:drawing>
      </w:r>
    </w:p>
    <w:p w14:paraId="6DDAEFD3" w14:textId="77777777" w:rsidR="00D00D29" w:rsidRDefault="00D00D29" w:rsidP="00C05987">
      <w:pPr>
        <w:jc w:val="center"/>
        <w:rPr>
          <w:sz w:val="22"/>
          <w:szCs w:val="22"/>
        </w:rPr>
      </w:pPr>
    </w:p>
    <w:p w14:paraId="4A0DDFE6" w14:textId="77777777" w:rsidR="00D00D29" w:rsidRDefault="00D00D29" w:rsidP="00C05987">
      <w:pPr>
        <w:jc w:val="center"/>
        <w:rPr>
          <w:sz w:val="22"/>
          <w:szCs w:val="22"/>
        </w:rPr>
      </w:pPr>
    </w:p>
    <w:p w14:paraId="4321C327" w14:textId="01489034" w:rsidR="00D00D29" w:rsidRDefault="00D00D29">
      <w:pPr>
        <w:spacing w:after="160" w:line="259" w:lineRule="auto"/>
        <w:rPr>
          <w:sz w:val="22"/>
          <w:szCs w:val="22"/>
        </w:rPr>
      </w:pPr>
      <w:r>
        <w:rPr>
          <w:sz w:val="22"/>
          <w:szCs w:val="22"/>
        </w:rPr>
        <w:br w:type="page"/>
      </w:r>
    </w:p>
    <w:p w14:paraId="57D0D6FB" w14:textId="77777777" w:rsidR="00D00D29" w:rsidRDefault="00D00D29" w:rsidP="00C05987">
      <w:pPr>
        <w:jc w:val="center"/>
        <w:rPr>
          <w:sz w:val="22"/>
          <w:szCs w:val="22"/>
        </w:rPr>
      </w:pPr>
    </w:p>
    <w:p w14:paraId="48E59792" w14:textId="77777777" w:rsidR="00D00D29" w:rsidRDefault="00D00D29" w:rsidP="00C05987">
      <w:pPr>
        <w:jc w:val="center"/>
        <w:rPr>
          <w:sz w:val="22"/>
          <w:szCs w:val="22"/>
        </w:rPr>
      </w:pPr>
    </w:p>
    <w:p w14:paraId="4B46A5EA" w14:textId="77777777" w:rsidR="00D00D29" w:rsidRPr="008C531B" w:rsidRDefault="00D00D29" w:rsidP="00D00D29">
      <w:pPr>
        <w:autoSpaceDE w:val="0"/>
        <w:autoSpaceDN w:val="0"/>
        <w:adjustRightInd w:val="0"/>
        <w:ind w:left="1985"/>
        <w:rPr>
          <w:rFonts w:ascii="Arial Narrow" w:eastAsia="Calibri" w:hAnsi="Arial Narrow" w:cs="MyriadPro-Regular"/>
          <w:color w:val="000000"/>
          <w:lang w:eastAsia="en-US"/>
        </w:rPr>
      </w:pPr>
      <w:bookmarkStart w:id="0" w:name="_Hlk213848213"/>
      <w:bookmarkEnd w:id="0"/>
      <w:r w:rsidRPr="008C531B">
        <w:rPr>
          <w:rFonts w:ascii="Arial Narrow" w:eastAsia="Calibri" w:hAnsi="Arial Narrow" w:cs="MyriadPro-Regular"/>
          <w:b/>
          <w:bCs/>
          <w:color w:val="000000"/>
          <w:lang w:eastAsia="en-US"/>
        </w:rPr>
        <w:t>N O V O F E R</w:t>
      </w:r>
      <w:r w:rsidRPr="008C531B">
        <w:rPr>
          <w:rFonts w:ascii="Arial Narrow" w:eastAsia="Calibri" w:hAnsi="Arial Narrow" w:cs="MyriadPro-Regular"/>
          <w:color w:val="000000"/>
          <w:lang w:eastAsia="en-US"/>
        </w:rPr>
        <w:t xml:space="preserve">   A L A P Í T V Á N Y</w:t>
      </w:r>
    </w:p>
    <w:p w14:paraId="7057ED61" w14:textId="77777777" w:rsidR="00D00D29" w:rsidRPr="008C531B" w:rsidRDefault="00D00D29" w:rsidP="00D00D29">
      <w:pPr>
        <w:autoSpaceDE w:val="0"/>
        <w:autoSpaceDN w:val="0"/>
        <w:adjustRightInd w:val="0"/>
        <w:ind w:left="1985"/>
        <w:rPr>
          <w:rFonts w:ascii="Arial Narrow" w:eastAsia="Calibri" w:hAnsi="Arial Narrow" w:cs="MyriadPro-BoldCond"/>
          <w:b/>
          <w:bCs/>
          <w:color w:val="000000"/>
          <w:sz w:val="68"/>
          <w:szCs w:val="68"/>
          <w:lang w:eastAsia="en-US"/>
        </w:rPr>
      </w:pPr>
      <w:r w:rsidRPr="008C531B">
        <w:rPr>
          <w:rFonts w:ascii="Arial Narrow" w:eastAsia="Calibri" w:hAnsi="Arial Narrow" w:cs="MyriadPro-BoldCond"/>
          <w:b/>
          <w:bCs/>
          <w:color w:val="000000"/>
          <w:sz w:val="68"/>
          <w:szCs w:val="68"/>
          <w:lang w:eastAsia="en-US"/>
        </w:rPr>
        <w:t>Gábor Dénes-díjátadó 202</w:t>
      </w:r>
      <w:r>
        <w:rPr>
          <w:rFonts w:ascii="Arial Narrow" w:eastAsia="Calibri" w:hAnsi="Arial Narrow" w:cs="MyriadPro-BoldCond"/>
          <w:b/>
          <w:bCs/>
          <w:color w:val="000000"/>
          <w:sz w:val="68"/>
          <w:szCs w:val="68"/>
          <w:lang w:eastAsia="en-US"/>
        </w:rPr>
        <w:t>5</w:t>
      </w:r>
    </w:p>
    <w:p w14:paraId="783A873D" w14:textId="77777777" w:rsidR="00D00D29" w:rsidRPr="008C531B" w:rsidRDefault="00D00D29" w:rsidP="00D00D29">
      <w:pPr>
        <w:tabs>
          <w:tab w:val="center" w:pos="4536"/>
          <w:tab w:val="right" w:pos="9072"/>
        </w:tabs>
        <w:ind w:left="1985"/>
        <w:rPr>
          <w:rFonts w:ascii="Arial Narrow" w:eastAsia="Calibri" w:hAnsi="Arial Narrow" w:cs="MyriadPro-Regular"/>
          <w:color w:val="000000"/>
          <w:sz w:val="40"/>
          <w:szCs w:val="38"/>
          <w:lang w:eastAsia="en-US"/>
        </w:rPr>
      </w:pPr>
      <w:r w:rsidRPr="008C531B">
        <w:rPr>
          <w:rFonts w:ascii="Arial Narrow" w:eastAsia="Calibri" w:hAnsi="Arial Narrow" w:cs="MyriadPro-Regular"/>
          <w:color w:val="000000"/>
          <w:sz w:val="40"/>
          <w:szCs w:val="38"/>
          <w:lang w:eastAsia="en-US"/>
        </w:rPr>
        <w:t>SAJTÓANYAG</w:t>
      </w:r>
      <w:r>
        <w:rPr>
          <w:rFonts w:ascii="Arial Narrow" w:eastAsia="Calibri" w:hAnsi="Arial Narrow" w:cs="MyriadPro-Regular"/>
          <w:color w:val="000000"/>
          <w:sz w:val="40"/>
          <w:szCs w:val="38"/>
          <w:lang w:eastAsia="en-US"/>
        </w:rPr>
        <w:t xml:space="preserve"> - </w:t>
      </w:r>
      <w:r w:rsidRPr="008C531B">
        <w:rPr>
          <w:rFonts w:ascii="Arial Narrow" w:eastAsia="Calibri" w:hAnsi="Arial Narrow" w:cs="MyriadPro-Regular"/>
          <w:color w:val="000000"/>
          <w:sz w:val="40"/>
          <w:szCs w:val="38"/>
          <w:lang w:eastAsia="en-US"/>
        </w:rPr>
        <w:t>202</w:t>
      </w:r>
      <w:r>
        <w:rPr>
          <w:rFonts w:ascii="Arial Narrow" w:eastAsia="Calibri" w:hAnsi="Arial Narrow" w:cs="MyriadPro-Regular"/>
          <w:color w:val="000000"/>
          <w:sz w:val="40"/>
          <w:szCs w:val="38"/>
          <w:lang w:eastAsia="en-US"/>
        </w:rPr>
        <w:t>5</w:t>
      </w:r>
      <w:r w:rsidRPr="008C531B">
        <w:rPr>
          <w:rFonts w:ascii="Arial Narrow" w:eastAsia="Calibri" w:hAnsi="Arial Narrow" w:cs="MyriadPro-Regular"/>
          <w:color w:val="000000"/>
          <w:sz w:val="40"/>
          <w:szCs w:val="38"/>
          <w:lang w:eastAsia="en-US"/>
        </w:rPr>
        <w:t>.12.1</w:t>
      </w:r>
      <w:r>
        <w:rPr>
          <w:rFonts w:ascii="Arial Narrow" w:eastAsia="Calibri" w:hAnsi="Arial Narrow" w:cs="MyriadPro-Regular"/>
          <w:color w:val="000000"/>
          <w:sz w:val="40"/>
          <w:szCs w:val="38"/>
          <w:lang w:eastAsia="en-US"/>
        </w:rPr>
        <w:t>6</w:t>
      </w:r>
      <w:r w:rsidRPr="008C531B">
        <w:rPr>
          <w:rFonts w:ascii="Arial Narrow" w:eastAsia="Calibri" w:hAnsi="Arial Narrow" w:cs="MyriadPro-Regular"/>
          <w:color w:val="000000"/>
          <w:sz w:val="40"/>
          <w:szCs w:val="38"/>
          <w:lang w:eastAsia="en-US"/>
        </w:rPr>
        <w:t>. PARLAMENT</w:t>
      </w:r>
    </w:p>
    <w:p w14:paraId="0EFD8727" w14:textId="77777777" w:rsidR="00D00D29" w:rsidRDefault="00D00D29" w:rsidP="00D00D29">
      <w:pPr>
        <w:jc w:val="both"/>
        <w:rPr>
          <w:rFonts w:asciiTheme="minorHAnsi" w:hAnsiTheme="minorHAnsi" w:cstheme="minorHAnsi"/>
          <w:sz w:val="22"/>
          <w:szCs w:val="22"/>
        </w:rPr>
      </w:pPr>
    </w:p>
    <w:p w14:paraId="2295455D" w14:textId="77777777" w:rsidR="00D00D29" w:rsidRDefault="00D00D29" w:rsidP="00D00D29">
      <w:pPr>
        <w:jc w:val="both"/>
        <w:rPr>
          <w:rFonts w:asciiTheme="minorHAnsi" w:hAnsiTheme="minorHAnsi" w:cstheme="minorHAnsi"/>
          <w:sz w:val="22"/>
          <w:szCs w:val="22"/>
        </w:rPr>
      </w:pPr>
    </w:p>
    <w:p w14:paraId="23BDF8DE" w14:textId="4FAFB3E5" w:rsidR="00D00D29" w:rsidRPr="00727545" w:rsidRDefault="00D00D29" w:rsidP="00D00D29">
      <w:pPr>
        <w:jc w:val="both"/>
        <w:rPr>
          <w:rFonts w:asciiTheme="minorHAnsi" w:hAnsiTheme="minorHAnsi" w:cstheme="minorHAnsi"/>
          <w:sz w:val="22"/>
          <w:szCs w:val="22"/>
        </w:rPr>
      </w:pPr>
      <w:r w:rsidRPr="00727545">
        <w:rPr>
          <w:rFonts w:asciiTheme="minorHAnsi" w:hAnsiTheme="minorHAnsi" w:cstheme="minorHAnsi"/>
          <w:sz w:val="22"/>
          <w:szCs w:val="22"/>
        </w:rPr>
        <w:t xml:space="preserve">A társadalmi fejlődés csak magas szinten képzett alkotó emberek közreműködésével biztosítható, ezért társadalmi érdek a kutató, fejlesztő, feltaláló, oktató szakemberek kiemelkedő teljesítményének elismerése és sikereik példaként állítása. Ezt célozzák a különböző szakmai elismerések, amelyek sorában </w:t>
      </w:r>
      <w:proofErr w:type="spellStart"/>
      <w:r w:rsidRPr="00727545">
        <w:rPr>
          <w:rFonts w:asciiTheme="minorHAnsi" w:hAnsiTheme="minorHAnsi" w:cstheme="minorHAnsi"/>
          <w:sz w:val="22"/>
          <w:szCs w:val="22"/>
        </w:rPr>
        <w:t>fontosak</w:t>
      </w:r>
      <w:proofErr w:type="spellEnd"/>
      <w:r w:rsidRPr="00727545">
        <w:rPr>
          <w:rFonts w:asciiTheme="minorHAnsi" w:hAnsiTheme="minorHAnsi" w:cstheme="minorHAnsi"/>
          <w:sz w:val="22"/>
          <w:szCs w:val="22"/>
        </w:rPr>
        <w:t xml:space="preserve"> a civil kezdeményezéssel létrejött díjak. Ez évben immár 3</w:t>
      </w:r>
      <w:r>
        <w:rPr>
          <w:rFonts w:asciiTheme="minorHAnsi" w:hAnsiTheme="minorHAnsi" w:cstheme="minorHAnsi"/>
          <w:sz w:val="22"/>
          <w:szCs w:val="22"/>
        </w:rPr>
        <w:t>7</w:t>
      </w:r>
      <w:r w:rsidRPr="00727545">
        <w:rPr>
          <w:rFonts w:asciiTheme="minorHAnsi" w:hAnsiTheme="minorHAnsi" w:cstheme="minorHAnsi"/>
          <w:sz w:val="22"/>
          <w:szCs w:val="22"/>
        </w:rPr>
        <w:t xml:space="preserve">. alkalommal kerül átadásra a NOVOFER Alapítvány által 1989-ben létrehozott </w:t>
      </w:r>
      <w:r w:rsidRPr="00727545">
        <w:rPr>
          <w:rFonts w:asciiTheme="minorHAnsi" w:hAnsiTheme="minorHAnsi" w:cstheme="minorHAnsi"/>
          <w:b/>
          <w:bCs/>
          <w:sz w:val="22"/>
          <w:szCs w:val="22"/>
        </w:rPr>
        <w:t>GÁBOR DÉNES-díj</w:t>
      </w:r>
      <w:r w:rsidRPr="00727545">
        <w:rPr>
          <w:rFonts w:asciiTheme="minorHAnsi" w:hAnsiTheme="minorHAnsi" w:cstheme="minorHAnsi"/>
          <w:sz w:val="22"/>
          <w:szCs w:val="22"/>
        </w:rPr>
        <w:t xml:space="preserve">, amely a </w:t>
      </w:r>
      <w:r w:rsidRPr="00727545">
        <w:rPr>
          <w:rFonts w:asciiTheme="minorHAnsi" w:hAnsiTheme="minorHAnsi" w:cstheme="minorHAnsi"/>
          <w:b/>
          <w:bCs/>
          <w:sz w:val="22"/>
          <w:szCs w:val="22"/>
        </w:rPr>
        <w:t>civil szféra közismert műszaki alkotói elismerése</w:t>
      </w:r>
      <w:r w:rsidRPr="00727545">
        <w:rPr>
          <w:rFonts w:asciiTheme="minorHAnsi" w:hAnsiTheme="minorHAnsi" w:cstheme="minorHAnsi"/>
          <w:sz w:val="22"/>
          <w:szCs w:val="22"/>
        </w:rPr>
        <w:t xml:space="preserve"> ma Magyarországon és napjainkig 2</w:t>
      </w:r>
      <w:r>
        <w:rPr>
          <w:rFonts w:asciiTheme="minorHAnsi" w:hAnsiTheme="minorHAnsi" w:cstheme="minorHAnsi"/>
          <w:sz w:val="22"/>
          <w:szCs w:val="22"/>
        </w:rPr>
        <w:t>85</w:t>
      </w:r>
      <w:r w:rsidRPr="00727545">
        <w:rPr>
          <w:rFonts w:asciiTheme="minorHAnsi" w:hAnsiTheme="minorHAnsi" w:cstheme="minorHAnsi"/>
          <w:sz w:val="22"/>
          <w:szCs w:val="22"/>
        </w:rPr>
        <w:t>-en részesültek ezen elismerésben.</w:t>
      </w:r>
    </w:p>
    <w:p w14:paraId="4A012B06" w14:textId="77777777" w:rsidR="00D00D29" w:rsidRPr="00727545" w:rsidRDefault="00D00D29" w:rsidP="00D00D29">
      <w:pPr>
        <w:tabs>
          <w:tab w:val="left" w:pos="3915"/>
        </w:tabs>
        <w:rPr>
          <w:rFonts w:asciiTheme="minorHAnsi" w:hAnsiTheme="minorHAnsi" w:cstheme="minorHAnsi"/>
          <w:sz w:val="22"/>
          <w:szCs w:val="22"/>
        </w:rPr>
      </w:pPr>
    </w:p>
    <w:p w14:paraId="29DC5EDF" w14:textId="77777777" w:rsidR="00D00D29" w:rsidRPr="00727545" w:rsidRDefault="00D00D29" w:rsidP="00D00D29">
      <w:pPr>
        <w:jc w:val="both"/>
        <w:rPr>
          <w:rFonts w:asciiTheme="minorHAnsi" w:hAnsiTheme="minorHAnsi" w:cstheme="minorHAnsi"/>
          <w:sz w:val="22"/>
          <w:szCs w:val="22"/>
        </w:rPr>
      </w:pPr>
      <w:r w:rsidRPr="00727545">
        <w:rPr>
          <w:rFonts w:asciiTheme="minorHAnsi" w:hAnsiTheme="minorHAnsi" w:cstheme="minorHAnsi"/>
          <w:sz w:val="22"/>
          <w:szCs w:val="22"/>
        </w:rPr>
        <w:t xml:space="preserve">A Gábor Dénestől származó „Találjuk fel a jövőt” jelmondat üzenete napjainkban különösen aktuálissá vált az élet minden területén (fenntartható fejlődés, nyersanyag-, energia- és hulladékgazdálkodás, </w:t>
      </w:r>
      <w:proofErr w:type="gramStart"/>
      <w:r w:rsidRPr="00727545">
        <w:rPr>
          <w:rFonts w:asciiTheme="minorHAnsi" w:hAnsiTheme="minorHAnsi" w:cstheme="minorHAnsi"/>
          <w:sz w:val="22"/>
          <w:szCs w:val="22"/>
        </w:rPr>
        <w:t>foglalkoztatottság,</w:t>
      </w:r>
      <w:proofErr w:type="gramEnd"/>
      <w:r w:rsidRPr="00727545">
        <w:rPr>
          <w:rFonts w:asciiTheme="minorHAnsi" w:hAnsiTheme="minorHAnsi" w:cstheme="minorHAnsi"/>
          <w:sz w:val="22"/>
          <w:szCs w:val="22"/>
        </w:rPr>
        <w:t xml:space="preserve"> stb.), azaz csak a tudatosan alakított jövő hozhat megoldást gondjainkra.</w:t>
      </w:r>
    </w:p>
    <w:p w14:paraId="063054C0" w14:textId="77777777" w:rsidR="00D00D29" w:rsidRPr="00727545" w:rsidRDefault="00D00D29" w:rsidP="00D00D29">
      <w:pPr>
        <w:jc w:val="both"/>
        <w:rPr>
          <w:rFonts w:asciiTheme="minorHAnsi" w:hAnsiTheme="minorHAnsi" w:cstheme="minorHAnsi"/>
          <w:sz w:val="22"/>
          <w:szCs w:val="22"/>
        </w:rPr>
      </w:pPr>
    </w:p>
    <w:p w14:paraId="07300506" w14:textId="77777777" w:rsidR="00D00D29" w:rsidRPr="00727545" w:rsidRDefault="00D00D29" w:rsidP="00D00D29">
      <w:pPr>
        <w:tabs>
          <w:tab w:val="num" w:pos="720"/>
        </w:tabs>
        <w:jc w:val="both"/>
        <w:rPr>
          <w:rFonts w:asciiTheme="minorHAnsi" w:hAnsiTheme="minorHAnsi" w:cstheme="minorHAnsi"/>
          <w:sz w:val="22"/>
          <w:szCs w:val="22"/>
        </w:rPr>
      </w:pPr>
      <w:r w:rsidRPr="00727545">
        <w:rPr>
          <w:rFonts w:asciiTheme="minorHAnsi" w:hAnsiTheme="minorHAnsi" w:cstheme="minorHAnsi"/>
          <w:sz w:val="22"/>
          <w:szCs w:val="22"/>
        </w:rPr>
        <w:t xml:space="preserve">A </w:t>
      </w:r>
      <w:r w:rsidRPr="00727545">
        <w:rPr>
          <w:rFonts w:asciiTheme="minorHAnsi" w:hAnsiTheme="minorHAnsi" w:cstheme="minorHAnsi"/>
          <w:b/>
          <w:bCs/>
          <w:sz w:val="22"/>
          <w:szCs w:val="22"/>
        </w:rPr>
        <w:t>NOVOFER Alapítvány célja</w:t>
      </w:r>
      <w:r w:rsidRPr="00727545">
        <w:rPr>
          <w:rFonts w:asciiTheme="minorHAnsi" w:hAnsiTheme="minorHAnsi" w:cstheme="minorHAnsi"/>
          <w:sz w:val="22"/>
          <w:szCs w:val="22"/>
        </w:rPr>
        <w:t xml:space="preserve"> a műszaki-szellemi alkotások, a mérnöki munka és a technológiai fejlesztés együttesén alapuló innovációban megszületett kiemelkedő teljesítmények elismerése. A Gábor Dénes - díj megalapítójának szándéka a meghatározó személyes alkotó hozzájárulás és eredmény előtti főhajtás mellett a magas szervezettségű innovációs folyamatok, a kreatív erőfeszítésekkel létrehozott új anyagi, gépi és emberi kooperációk és vívmányok iránti társadalmi érdeklődés, figyelem és elismerés serkentése volt. Mai világunk fennmaradása és fejlődése döntően az érzékeny és értéktudatos környezet, a közösségi reflexeink ösztönző hatásától függ. A </w:t>
      </w:r>
      <w:proofErr w:type="spellStart"/>
      <w:r>
        <w:rPr>
          <w:rFonts w:asciiTheme="minorHAnsi" w:hAnsiTheme="minorHAnsi" w:cstheme="minorHAnsi"/>
          <w:sz w:val="22"/>
          <w:szCs w:val="22"/>
        </w:rPr>
        <w:t>díjazottak</w:t>
      </w:r>
      <w:proofErr w:type="spellEnd"/>
      <w:r w:rsidRPr="00727545">
        <w:rPr>
          <w:rFonts w:asciiTheme="minorHAnsi" w:hAnsiTheme="minorHAnsi" w:cstheme="minorHAnsi"/>
          <w:sz w:val="22"/>
          <w:szCs w:val="22"/>
        </w:rPr>
        <w:t xml:space="preserve"> Gábor Dénes hasonló szellemiségét mutatták fel, vitték sikerre az elmúlt </w:t>
      </w:r>
      <w:r>
        <w:rPr>
          <w:rFonts w:asciiTheme="minorHAnsi" w:hAnsiTheme="minorHAnsi" w:cstheme="minorHAnsi"/>
          <w:sz w:val="22"/>
          <w:szCs w:val="22"/>
        </w:rPr>
        <w:t>több mint három</w:t>
      </w:r>
      <w:r w:rsidRPr="00727545">
        <w:rPr>
          <w:rFonts w:asciiTheme="minorHAnsi" w:hAnsiTheme="minorHAnsi" w:cstheme="minorHAnsi"/>
          <w:sz w:val="22"/>
          <w:szCs w:val="22"/>
        </w:rPr>
        <w:t xml:space="preserve"> évtizedben. Az egyes természettudományokra épülő </w:t>
      </w:r>
      <w:proofErr w:type="spellStart"/>
      <w:r w:rsidRPr="00727545">
        <w:rPr>
          <w:rFonts w:asciiTheme="minorHAnsi" w:hAnsiTheme="minorHAnsi" w:cstheme="minorHAnsi"/>
          <w:sz w:val="22"/>
          <w:szCs w:val="22"/>
        </w:rPr>
        <w:t>ágazatok</w:t>
      </w:r>
      <w:r>
        <w:rPr>
          <w:rFonts w:asciiTheme="minorHAnsi" w:hAnsiTheme="minorHAnsi" w:cstheme="minorHAnsi"/>
          <w:sz w:val="22"/>
          <w:szCs w:val="22"/>
        </w:rPr>
        <w:t>at</w:t>
      </w:r>
      <w:proofErr w:type="spellEnd"/>
      <w:r w:rsidRPr="00727545">
        <w:rPr>
          <w:rFonts w:asciiTheme="minorHAnsi" w:hAnsiTheme="minorHAnsi" w:cstheme="minorHAnsi"/>
          <w:sz w:val="22"/>
          <w:szCs w:val="22"/>
        </w:rPr>
        <w:t xml:space="preserve"> (energetika, IT és távközlés, gépipar, közlekedés, mezőgazdaság/biotechnológia, orvosi technológia/műszergyártás, vegyészet/gyógyszeripar), illetve kapcsolódó képzési </w:t>
      </w:r>
      <w:r w:rsidRPr="00C436BF">
        <w:rPr>
          <w:rFonts w:asciiTheme="minorHAnsi" w:hAnsiTheme="minorHAnsi" w:cstheme="minorHAnsi"/>
          <w:sz w:val="22"/>
          <w:szCs w:val="22"/>
        </w:rPr>
        <w:t>kereteikhez tartozó kiválóságokat reprezentálják díjazottjaink.</w:t>
      </w:r>
    </w:p>
    <w:p w14:paraId="583D5E4B" w14:textId="77777777" w:rsidR="00D00D29" w:rsidRPr="00727545" w:rsidRDefault="00D00D29" w:rsidP="00D00D29">
      <w:pPr>
        <w:tabs>
          <w:tab w:val="num" w:pos="720"/>
        </w:tabs>
        <w:jc w:val="both"/>
        <w:rPr>
          <w:rFonts w:asciiTheme="minorHAnsi" w:hAnsiTheme="minorHAnsi" w:cstheme="minorHAnsi"/>
          <w:sz w:val="22"/>
          <w:szCs w:val="22"/>
        </w:rPr>
      </w:pPr>
    </w:p>
    <w:p w14:paraId="4557360B" w14:textId="77777777" w:rsidR="00D00D29" w:rsidRPr="00727545" w:rsidRDefault="00D00D29" w:rsidP="00D00D29">
      <w:pPr>
        <w:tabs>
          <w:tab w:val="num" w:pos="720"/>
        </w:tabs>
        <w:jc w:val="center"/>
        <w:rPr>
          <w:rFonts w:asciiTheme="minorHAnsi" w:hAnsiTheme="minorHAnsi" w:cstheme="minorHAnsi"/>
          <w:b/>
          <w:bCs/>
          <w:sz w:val="22"/>
          <w:szCs w:val="22"/>
        </w:rPr>
      </w:pPr>
      <w:r w:rsidRPr="00727545">
        <w:rPr>
          <w:rFonts w:asciiTheme="minorHAnsi" w:hAnsiTheme="minorHAnsi" w:cstheme="minorHAnsi"/>
          <w:b/>
          <w:bCs/>
          <w:sz w:val="22"/>
          <w:szCs w:val="22"/>
        </w:rPr>
        <w:t>A 202</w:t>
      </w:r>
      <w:r>
        <w:rPr>
          <w:rFonts w:asciiTheme="minorHAnsi" w:hAnsiTheme="minorHAnsi" w:cstheme="minorHAnsi"/>
          <w:b/>
          <w:bCs/>
          <w:sz w:val="22"/>
          <w:szCs w:val="22"/>
        </w:rPr>
        <w:t>5</w:t>
      </w:r>
      <w:r w:rsidRPr="00727545">
        <w:rPr>
          <w:rFonts w:asciiTheme="minorHAnsi" w:hAnsiTheme="minorHAnsi" w:cstheme="minorHAnsi"/>
          <w:b/>
          <w:bCs/>
          <w:sz w:val="22"/>
          <w:szCs w:val="22"/>
        </w:rPr>
        <w:t xml:space="preserve">. évi </w:t>
      </w:r>
      <w:proofErr w:type="spellStart"/>
      <w:r w:rsidRPr="00727545">
        <w:rPr>
          <w:rFonts w:asciiTheme="minorHAnsi" w:hAnsiTheme="minorHAnsi" w:cstheme="minorHAnsi"/>
          <w:b/>
          <w:bCs/>
          <w:sz w:val="22"/>
          <w:szCs w:val="22"/>
        </w:rPr>
        <w:t>díjazottak</w:t>
      </w:r>
      <w:proofErr w:type="spellEnd"/>
      <w:r w:rsidRPr="00727545">
        <w:rPr>
          <w:rFonts w:asciiTheme="minorHAnsi" w:hAnsiTheme="minorHAnsi" w:cstheme="minorHAnsi"/>
          <w:b/>
          <w:bCs/>
          <w:sz w:val="22"/>
          <w:szCs w:val="22"/>
        </w:rPr>
        <w:t xml:space="preserve"> és a díjazás indoklása</w:t>
      </w:r>
    </w:p>
    <w:p w14:paraId="3DC112D2" w14:textId="77777777" w:rsidR="00D00D29" w:rsidRPr="00727545" w:rsidRDefault="00D00D29" w:rsidP="00D00D2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heme="minorHAnsi" w:hAnsiTheme="minorHAnsi" w:cstheme="minorHAnsi"/>
          <w:sz w:val="22"/>
          <w:szCs w:val="22"/>
        </w:rPr>
      </w:pPr>
    </w:p>
    <w:p w14:paraId="32FBDF6D" w14:textId="77777777" w:rsidR="00D00D29" w:rsidRPr="00727545" w:rsidRDefault="00D00D29" w:rsidP="00D00D29">
      <w:pPr>
        <w:jc w:val="center"/>
        <w:rPr>
          <w:rFonts w:asciiTheme="minorHAnsi" w:hAnsiTheme="minorHAnsi" w:cstheme="minorHAnsi"/>
          <w:sz w:val="22"/>
          <w:szCs w:val="22"/>
          <w:u w:val="single"/>
        </w:rPr>
      </w:pPr>
      <w:r w:rsidRPr="00727545">
        <w:rPr>
          <w:rFonts w:asciiTheme="minorHAnsi" w:hAnsiTheme="minorHAnsi" w:cstheme="minorHAnsi"/>
          <w:sz w:val="22"/>
          <w:szCs w:val="22"/>
          <w:u w:val="single"/>
        </w:rPr>
        <w:t xml:space="preserve">A Kuratórium döntése alapján </w:t>
      </w:r>
      <w:r w:rsidRPr="00727545">
        <w:rPr>
          <w:rFonts w:asciiTheme="minorHAnsi" w:hAnsiTheme="minorHAnsi" w:cstheme="minorHAnsi"/>
          <w:b/>
          <w:sz w:val="22"/>
          <w:szCs w:val="22"/>
          <w:u w:val="single"/>
        </w:rPr>
        <w:t>Gábor Dénes Életmű Díj</w:t>
      </w:r>
      <w:r w:rsidRPr="00727545">
        <w:rPr>
          <w:rFonts w:asciiTheme="minorHAnsi" w:hAnsiTheme="minorHAnsi" w:cstheme="minorHAnsi"/>
          <w:sz w:val="22"/>
          <w:szCs w:val="22"/>
          <w:u w:val="single"/>
        </w:rPr>
        <w:t xml:space="preserve">ban részesült </w:t>
      </w:r>
    </w:p>
    <w:p w14:paraId="03B729F9" w14:textId="77777777" w:rsidR="00D00D29" w:rsidRPr="00727545" w:rsidRDefault="00D00D29" w:rsidP="00D00D29">
      <w:pPr>
        <w:jc w:val="center"/>
        <w:rPr>
          <w:rFonts w:asciiTheme="minorHAnsi" w:hAnsiTheme="minorHAnsi" w:cstheme="minorHAnsi"/>
          <w:sz w:val="22"/>
          <w:szCs w:val="22"/>
          <w:u w:val="single"/>
        </w:rPr>
      </w:pPr>
      <w:r>
        <w:rPr>
          <w:rFonts w:asciiTheme="minorHAnsi" w:eastAsia="Calibri" w:hAnsiTheme="minorHAnsi" w:cstheme="minorHAnsi"/>
          <w:b/>
          <w:bCs/>
          <w:noProof/>
          <w:sz w:val="22"/>
          <w:szCs w:val="22"/>
          <w:lang w:eastAsia="en-US"/>
        </w:rPr>
        <w:drawing>
          <wp:anchor distT="0" distB="0" distL="114300" distR="114300" simplePos="0" relativeHeight="251659264" behindDoc="1" locked="0" layoutInCell="1" allowOverlap="1" wp14:anchorId="09541DA0" wp14:editId="7B012763">
            <wp:simplePos x="0" y="0"/>
            <wp:positionH relativeFrom="column">
              <wp:posOffset>-87630</wp:posOffset>
            </wp:positionH>
            <wp:positionV relativeFrom="paragraph">
              <wp:posOffset>78740</wp:posOffset>
            </wp:positionV>
            <wp:extent cx="1079862" cy="1440000"/>
            <wp:effectExtent l="0" t="0" r="6350" b="8255"/>
            <wp:wrapTight wrapText="bothSides">
              <wp:wrapPolygon edited="0">
                <wp:start x="0" y="0"/>
                <wp:lineTo x="0" y="21438"/>
                <wp:lineTo x="21346" y="21438"/>
                <wp:lineTo x="21346" y="0"/>
                <wp:lineTo x="0" y="0"/>
              </wp:wrapPolygon>
            </wp:wrapTight>
            <wp:docPr id="659429486" name="Kép 2" descr="A képen Emberi arc, személy, ruházat, nyakkendő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429486" name="Kép 2" descr="A képen Emberi arc, személy, ruházat, nyakkendő látható&#10;&#10;Előfordulhat, hogy az AI által létrehozott tartalom helytelen."/>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79862" cy="1440000"/>
                    </a:xfrm>
                    <a:prstGeom prst="rect">
                      <a:avLst/>
                    </a:prstGeom>
                  </pic:spPr>
                </pic:pic>
              </a:graphicData>
            </a:graphic>
            <wp14:sizeRelH relativeFrom="margin">
              <wp14:pctWidth>0</wp14:pctWidth>
            </wp14:sizeRelH>
            <wp14:sizeRelV relativeFrom="margin">
              <wp14:pctHeight>0</wp14:pctHeight>
            </wp14:sizeRelV>
          </wp:anchor>
        </w:drawing>
      </w:r>
    </w:p>
    <w:p w14:paraId="24D1F2FA" w14:textId="77777777" w:rsidR="00D00D29" w:rsidRPr="00324B53" w:rsidRDefault="00D00D29" w:rsidP="00D00D2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heme="minorHAnsi" w:eastAsia="Calibri" w:hAnsiTheme="minorHAnsi" w:cstheme="minorHAnsi"/>
          <w:sz w:val="22"/>
          <w:szCs w:val="22"/>
          <w:lang w:eastAsia="en-US"/>
        </w:rPr>
      </w:pPr>
      <w:r w:rsidRPr="00324B53">
        <w:rPr>
          <w:rFonts w:asciiTheme="minorHAnsi" w:eastAsia="Calibri" w:hAnsiTheme="minorHAnsi" w:cstheme="minorHAnsi"/>
          <w:b/>
          <w:bCs/>
          <w:sz w:val="22"/>
          <w:szCs w:val="22"/>
          <w:lang w:eastAsia="en-US"/>
        </w:rPr>
        <w:t>Dr. Fekete Pál</w:t>
      </w:r>
      <w:r w:rsidRPr="00324B53">
        <w:rPr>
          <w:rFonts w:asciiTheme="minorHAnsi" w:eastAsia="Calibri" w:hAnsiTheme="minorHAnsi" w:cstheme="minorHAnsi"/>
          <w:b/>
          <w:bCs/>
          <w:i/>
          <w:iCs/>
          <w:sz w:val="22"/>
          <w:szCs w:val="22"/>
          <w:lang w:eastAsia="en-US"/>
        </w:rPr>
        <w:t> </w:t>
      </w:r>
      <w:r w:rsidRPr="00324B53">
        <w:rPr>
          <w:rFonts w:asciiTheme="minorHAnsi" w:eastAsia="Calibri" w:hAnsiTheme="minorHAnsi" w:cstheme="minorHAnsi"/>
          <w:sz w:val="22"/>
          <w:szCs w:val="22"/>
          <w:lang w:eastAsia="en-US"/>
        </w:rPr>
        <w:t>vegyészmérnök, a </w:t>
      </w:r>
      <w:proofErr w:type="spellStart"/>
      <w:r w:rsidRPr="00324B53">
        <w:rPr>
          <w:rFonts w:asciiTheme="minorHAnsi" w:eastAsia="Calibri" w:hAnsiTheme="minorHAnsi" w:cstheme="minorHAnsi"/>
          <w:sz w:val="22"/>
          <w:szCs w:val="22"/>
          <w:lang w:eastAsia="en-US"/>
        </w:rPr>
        <w:t>Meditop</w:t>
      </w:r>
      <w:proofErr w:type="spellEnd"/>
      <w:r w:rsidRPr="00324B53">
        <w:rPr>
          <w:rFonts w:asciiTheme="minorHAnsi" w:eastAsia="Calibri" w:hAnsiTheme="minorHAnsi" w:cstheme="minorHAnsi"/>
          <w:sz w:val="22"/>
          <w:szCs w:val="22"/>
          <w:lang w:eastAsia="en-US"/>
        </w:rPr>
        <w:t xml:space="preserve"> Gyógyszeripari Kft. kutatásfejlesztési igazgatója</w:t>
      </w:r>
      <w:r>
        <w:rPr>
          <w:rFonts w:asciiTheme="minorHAnsi" w:eastAsia="Calibri" w:hAnsiTheme="minorHAnsi" w:cstheme="minorHAnsi"/>
          <w:sz w:val="22"/>
          <w:szCs w:val="22"/>
          <w:lang w:eastAsia="en-US"/>
        </w:rPr>
        <w:t>,</w:t>
      </w:r>
    </w:p>
    <w:p w14:paraId="2563192B" w14:textId="77777777" w:rsidR="00D00D29" w:rsidRPr="00324B53" w:rsidRDefault="00D00D29" w:rsidP="00D00D2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heme="minorHAnsi" w:eastAsia="Calibri" w:hAnsiTheme="minorHAnsi" w:cstheme="minorHAnsi"/>
          <w:sz w:val="22"/>
          <w:szCs w:val="22"/>
          <w:lang w:eastAsia="en-US"/>
        </w:rPr>
      </w:pPr>
    </w:p>
    <w:p w14:paraId="65C950E0" w14:textId="77777777" w:rsidR="00D00D29" w:rsidRDefault="00D00D29" w:rsidP="00D00D2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heme="minorHAnsi" w:eastAsia="Calibri" w:hAnsiTheme="minorHAnsi" w:cstheme="minorHAnsi"/>
          <w:sz w:val="22"/>
          <w:szCs w:val="22"/>
          <w:lang w:eastAsia="en-US"/>
        </w:rPr>
      </w:pPr>
      <w:r w:rsidRPr="00E7039B">
        <w:rPr>
          <w:rFonts w:asciiTheme="minorHAnsi" w:eastAsia="Calibri" w:hAnsiTheme="minorHAnsi" w:cstheme="minorHAnsi"/>
          <w:sz w:val="22"/>
          <w:szCs w:val="22"/>
          <w:lang w:eastAsia="en-US"/>
        </w:rPr>
        <w:t>a több évtizedes feltalálói munkásságáért, ezen belül a COVID-világjárvány súlyos egyéni következményeit mérséklő Favipiravir tabletta hazai gyártásában betöltött szakmai szerepéért, egy, az epilepszia kezelésére szolgáló gyógyszerkészítmény nemzetközi tudományos és piaci sikereket arató eljárási technológiájának megalkotásáért és a hazai gyógyszeripar nemzedékeit képző szakmai-oktatói munkájáért.</w:t>
      </w:r>
    </w:p>
    <w:p w14:paraId="77307B70" w14:textId="77777777" w:rsidR="00D00D29" w:rsidRDefault="00D00D29" w:rsidP="00D00D2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heme="minorHAnsi" w:eastAsia="Calibri" w:hAnsiTheme="minorHAnsi" w:cstheme="minorHAnsi"/>
          <w:sz w:val="22"/>
          <w:szCs w:val="22"/>
          <w:lang w:eastAsia="en-US"/>
        </w:rPr>
      </w:pPr>
    </w:p>
    <w:p w14:paraId="19FC5E44" w14:textId="77777777" w:rsidR="00D00D29" w:rsidRPr="00727545" w:rsidRDefault="00D00D29" w:rsidP="00D00D2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heme="minorHAnsi" w:eastAsia="Calibri" w:hAnsiTheme="minorHAnsi" w:cstheme="minorHAnsi"/>
          <w:i/>
          <w:iCs/>
          <w:sz w:val="22"/>
          <w:szCs w:val="22"/>
          <w:lang w:eastAsia="en-US"/>
        </w:rPr>
      </w:pPr>
      <w:r w:rsidRPr="00727545">
        <w:rPr>
          <w:rFonts w:asciiTheme="minorHAnsi" w:eastAsia="Calibri" w:hAnsiTheme="minorHAnsi" w:cstheme="minorHAnsi"/>
          <w:i/>
          <w:iCs/>
          <w:sz w:val="22"/>
          <w:szCs w:val="22"/>
          <w:lang w:eastAsia="en-US"/>
        </w:rPr>
        <w:t>Életrajz:</w:t>
      </w:r>
    </w:p>
    <w:p w14:paraId="01B923CF" w14:textId="77777777" w:rsidR="00D00D29" w:rsidRPr="00324B53" w:rsidRDefault="00D00D29" w:rsidP="00D00D29">
      <w:pPr>
        <w:jc w:val="both"/>
        <w:rPr>
          <w:rFonts w:asciiTheme="minorHAnsi" w:eastAsia="Calibri" w:hAnsiTheme="minorHAnsi" w:cstheme="minorHAnsi"/>
          <w:i/>
          <w:iCs/>
          <w:sz w:val="22"/>
          <w:szCs w:val="22"/>
          <w:lang w:eastAsia="en-US"/>
        </w:rPr>
      </w:pPr>
      <w:r w:rsidRPr="00324B53">
        <w:rPr>
          <w:rFonts w:asciiTheme="minorHAnsi" w:eastAsia="Calibri" w:hAnsiTheme="minorHAnsi" w:cstheme="minorHAnsi"/>
          <w:i/>
          <w:iCs/>
          <w:sz w:val="22"/>
          <w:szCs w:val="22"/>
          <w:lang w:eastAsia="en-US"/>
        </w:rPr>
        <w:t xml:space="preserve">Dr. Fekete Pál 1942-ben született Komlón, ahol általános és középiskolai tanulmányait is végezte. A Budapesti Műszaki Egyetemen (BME) vegyészmérnöki diplomát, majd a Semmelweis Egyetem Gyógyszerésztudományi Karán doktori és PhD címet szerezett. </w:t>
      </w:r>
    </w:p>
    <w:p w14:paraId="369F6C27" w14:textId="77777777" w:rsidR="00D00D29" w:rsidRPr="00324B53" w:rsidRDefault="00D00D29" w:rsidP="00D00D29">
      <w:pPr>
        <w:jc w:val="both"/>
        <w:rPr>
          <w:rFonts w:asciiTheme="minorHAnsi" w:eastAsia="Calibri" w:hAnsiTheme="minorHAnsi" w:cstheme="minorHAnsi"/>
          <w:i/>
          <w:iCs/>
          <w:sz w:val="22"/>
          <w:szCs w:val="22"/>
          <w:lang w:eastAsia="en-US"/>
        </w:rPr>
      </w:pPr>
      <w:r w:rsidRPr="00324B53">
        <w:rPr>
          <w:rFonts w:asciiTheme="minorHAnsi" w:eastAsia="Calibri" w:hAnsiTheme="minorHAnsi" w:cstheme="minorHAnsi"/>
          <w:i/>
          <w:iCs/>
          <w:sz w:val="22"/>
          <w:szCs w:val="22"/>
          <w:lang w:eastAsia="en-US"/>
        </w:rPr>
        <w:t xml:space="preserve">Szakmai munkáját 1966 és 2005 között az EGIS Gyógyszergyár Nyrt. és előd vállalatainál végezte. Kutatási területe a gyógyszerkészítmények fejlesztése volt. Ennek során munkatársaival közel ötven szabadalmi bejelentést készített, amelyek közül kiemelhető a nitroglicerin, a káliumklorid és a </w:t>
      </w:r>
      <w:proofErr w:type="spellStart"/>
      <w:r w:rsidRPr="00324B53">
        <w:rPr>
          <w:rFonts w:asciiTheme="minorHAnsi" w:eastAsia="Calibri" w:hAnsiTheme="minorHAnsi" w:cstheme="minorHAnsi"/>
          <w:i/>
          <w:iCs/>
          <w:sz w:val="22"/>
          <w:szCs w:val="22"/>
          <w:lang w:eastAsia="en-US"/>
        </w:rPr>
        <w:t>venlafaxin</w:t>
      </w:r>
      <w:proofErr w:type="spellEnd"/>
      <w:r w:rsidRPr="00324B53">
        <w:rPr>
          <w:rFonts w:asciiTheme="minorHAnsi" w:eastAsia="Calibri" w:hAnsiTheme="minorHAnsi" w:cstheme="minorHAnsi"/>
          <w:i/>
          <w:iCs/>
          <w:sz w:val="22"/>
          <w:szCs w:val="22"/>
          <w:lang w:eastAsia="en-US"/>
        </w:rPr>
        <w:t xml:space="preserve"> nyújtott hatású gyógyszerformáinak kifejlesztése. </w:t>
      </w:r>
    </w:p>
    <w:p w14:paraId="1D04F79A" w14:textId="77777777" w:rsidR="00D00D29" w:rsidRPr="00324B53" w:rsidRDefault="00D00D29" w:rsidP="00D00D29">
      <w:pPr>
        <w:jc w:val="both"/>
        <w:rPr>
          <w:rFonts w:asciiTheme="minorHAnsi" w:eastAsia="Calibri" w:hAnsiTheme="minorHAnsi" w:cstheme="minorHAnsi"/>
          <w:i/>
          <w:iCs/>
          <w:sz w:val="22"/>
          <w:szCs w:val="22"/>
          <w:lang w:eastAsia="en-US"/>
        </w:rPr>
      </w:pPr>
      <w:r w:rsidRPr="00324B53">
        <w:rPr>
          <w:rFonts w:asciiTheme="minorHAnsi" w:eastAsia="Calibri" w:hAnsiTheme="minorHAnsi" w:cstheme="minorHAnsi"/>
          <w:i/>
          <w:iCs/>
          <w:sz w:val="22"/>
          <w:szCs w:val="22"/>
          <w:lang w:eastAsia="en-US"/>
        </w:rPr>
        <w:t>Szakmai munkáját továbbiakban a MEDITOP Gyógyszerészeti Kft fejlesztési igazgatójaként folytatta. Munkatársaival számos generikus gyógyszerkészítmény kifejlesztésével kialakította a cég mai termékpalettáját. A fejlesztések közül kiemelhető a favipiravir filmtabletta kifejlesztése, amellyel a cég a COVID’19 járvány idején a hazai ellátást biztosította. A készítmény kidolgozásáért a MEDITOP Gyógyszeripari Kft 2021-ben Ipari Innovációs Díjat érdemelt ki.</w:t>
      </w:r>
    </w:p>
    <w:p w14:paraId="629B9AD9" w14:textId="77777777" w:rsidR="00D00D29" w:rsidRDefault="00D00D29" w:rsidP="00D00D29">
      <w:pPr>
        <w:jc w:val="both"/>
        <w:rPr>
          <w:rFonts w:asciiTheme="minorHAnsi" w:eastAsia="Calibri" w:hAnsiTheme="minorHAnsi" w:cstheme="minorHAnsi"/>
          <w:i/>
          <w:iCs/>
          <w:sz w:val="22"/>
          <w:szCs w:val="22"/>
          <w:lang w:eastAsia="en-US"/>
        </w:rPr>
      </w:pPr>
      <w:r w:rsidRPr="00324B53">
        <w:rPr>
          <w:rFonts w:asciiTheme="minorHAnsi" w:eastAsia="Calibri" w:hAnsiTheme="minorHAnsi" w:cstheme="minorHAnsi"/>
          <w:i/>
          <w:iCs/>
          <w:sz w:val="22"/>
          <w:szCs w:val="22"/>
          <w:lang w:eastAsia="en-US"/>
        </w:rPr>
        <w:t>2005-től BME-n bekapcsolódott a vegyészmérnök hallgatók gyógyszertechnológiai képzésének megszervezésébe, a laboratóriumi gyakorlatok, illetve a képzési anyag kidolgozásába. A BME vezetése címzetes egyetemi docens címet adományozott részére.</w:t>
      </w:r>
    </w:p>
    <w:p w14:paraId="069050C0" w14:textId="77777777" w:rsidR="00D00D29" w:rsidRPr="00727545" w:rsidRDefault="00D00D29" w:rsidP="00D00D29">
      <w:pPr>
        <w:jc w:val="both"/>
        <w:rPr>
          <w:rFonts w:asciiTheme="minorHAnsi" w:hAnsiTheme="minorHAnsi" w:cstheme="minorHAnsi"/>
          <w:sz w:val="22"/>
          <w:szCs w:val="22"/>
          <w:u w:val="single"/>
        </w:rPr>
      </w:pPr>
    </w:p>
    <w:p w14:paraId="69768806" w14:textId="77777777" w:rsidR="00D00D29" w:rsidRPr="00727545" w:rsidRDefault="00D00D29" w:rsidP="00D00D29">
      <w:pPr>
        <w:jc w:val="center"/>
        <w:rPr>
          <w:rFonts w:asciiTheme="minorHAnsi" w:hAnsiTheme="minorHAnsi" w:cstheme="minorHAnsi"/>
          <w:sz w:val="22"/>
          <w:szCs w:val="22"/>
          <w:u w:val="single"/>
        </w:rPr>
      </w:pPr>
      <w:r w:rsidRPr="00727545">
        <w:rPr>
          <w:rFonts w:asciiTheme="minorHAnsi" w:hAnsiTheme="minorHAnsi" w:cstheme="minorHAnsi"/>
          <w:sz w:val="22"/>
          <w:szCs w:val="22"/>
          <w:u w:val="single"/>
        </w:rPr>
        <w:t xml:space="preserve">A Kuratórium döntése alapján </w:t>
      </w:r>
      <w:r w:rsidRPr="00324B53">
        <w:rPr>
          <w:rFonts w:asciiTheme="minorHAnsi" w:hAnsiTheme="minorHAnsi" w:cstheme="minorHAnsi"/>
          <w:b/>
          <w:bCs/>
          <w:sz w:val="22"/>
          <w:szCs w:val="22"/>
          <w:u w:val="single"/>
        </w:rPr>
        <w:t>KÜLHONI Gá</w:t>
      </w:r>
      <w:r w:rsidRPr="00727545">
        <w:rPr>
          <w:rFonts w:asciiTheme="minorHAnsi" w:hAnsiTheme="minorHAnsi" w:cstheme="minorHAnsi"/>
          <w:b/>
          <w:sz w:val="22"/>
          <w:szCs w:val="22"/>
          <w:u w:val="single"/>
        </w:rPr>
        <w:t>bor Dénes-díj</w:t>
      </w:r>
      <w:r w:rsidRPr="00727545">
        <w:rPr>
          <w:rFonts w:asciiTheme="minorHAnsi" w:hAnsiTheme="minorHAnsi" w:cstheme="minorHAnsi"/>
          <w:sz w:val="22"/>
          <w:szCs w:val="22"/>
          <w:u w:val="single"/>
        </w:rPr>
        <w:t>ban részesült:</w:t>
      </w:r>
    </w:p>
    <w:p w14:paraId="034D49D1" w14:textId="77777777" w:rsidR="00D00D29" w:rsidRPr="00727545" w:rsidRDefault="00D00D29" w:rsidP="00D00D29">
      <w:pPr>
        <w:jc w:val="center"/>
        <w:rPr>
          <w:rFonts w:asciiTheme="minorHAnsi" w:hAnsiTheme="minorHAnsi" w:cstheme="minorHAnsi"/>
          <w:sz w:val="22"/>
          <w:szCs w:val="22"/>
          <w:u w:val="single"/>
        </w:rPr>
      </w:pPr>
    </w:p>
    <w:p w14:paraId="47157F2A" w14:textId="77777777" w:rsidR="00D00D29" w:rsidRPr="00727545" w:rsidRDefault="00D00D29" w:rsidP="00D00D29">
      <w:pPr>
        <w:jc w:val="center"/>
        <w:rPr>
          <w:rFonts w:asciiTheme="minorHAnsi" w:hAnsiTheme="minorHAnsi" w:cstheme="minorHAnsi"/>
          <w:sz w:val="22"/>
          <w:szCs w:val="22"/>
          <w:u w:val="single"/>
        </w:rPr>
      </w:pPr>
      <w:r>
        <w:rPr>
          <w:rFonts w:asciiTheme="minorHAnsi" w:eastAsia="Calibri" w:hAnsiTheme="minorHAnsi" w:cstheme="minorHAnsi"/>
          <w:i/>
          <w:iCs/>
          <w:noProof/>
          <w:sz w:val="22"/>
          <w:szCs w:val="22"/>
          <w:lang w:eastAsia="en-US"/>
        </w:rPr>
        <w:drawing>
          <wp:anchor distT="0" distB="0" distL="114300" distR="114300" simplePos="0" relativeHeight="251660288" behindDoc="1" locked="0" layoutInCell="1" allowOverlap="1" wp14:anchorId="7650FDDE" wp14:editId="1C282610">
            <wp:simplePos x="0" y="0"/>
            <wp:positionH relativeFrom="column">
              <wp:posOffset>-171450</wp:posOffset>
            </wp:positionH>
            <wp:positionV relativeFrom="paragraph">
              <wp:posOffset>172322</wp:posOffset>
            </wp:positionV>
            <wp:extent cx="1080000" cy="1399951"/>
            <wp:effectExtent l="0" t="0" r="6350" b="0"/>
            <wp:wrapTight wrapText="bothSides">
              <wp:wrapPolygon edited="0">
                <wp:start x="0" y="0"/>
                <wp:lineTo x="0" y="21169"/>
                <wp:lineTo x="21346" y="21169"/>
                <wp:lineTo x="21346" y="0"/>
                <wp:lineTo x="0" y="0"/>
              </wp:wrapPolygon>
            </wp:wrapTight>
            <wp:docPr id="1494833775" name="Kép 3" descr="A képen Emberi arc, személy, mosoly, ruházat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33775" name="Kép 3" descr="A képen Emberi arc, személy, mosoly, ruházat látható&#10;&#10;Előfordulhat, hogy az AI által létrehozott tartalom helytele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80000" cy="139995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BC367E" w14:textId="77777777" w:rsidR="00D00D29" w:rsidRPr="004B6C00" w:rsidRDefault="00D00D29" w:rsidP="00D00D29">
      <w:pPr>
        <w:spacing w:line="256" w:lineRule="auto"/>
        <w:jc w:val="both"/>
        <w:rPr>
          <w:rFonts w:asciiTheme="minorHAnsi" w:eastAsia="Calibri" w:hAnsiTheme="minorHAnsi" w:cstheme="minorHAnsi"/>
          <w:noProof/>
          <w:sz w:val="22"/>
          <w:szCs w:val="22"/>
          <w:lang w:eastAsia="en-US"/>
        </w:rPr>
      </w:pPr>
      <w:r w:rsidRPr="004B6C00">
        <w:rPr>
          <w:rFonts w:asciiTheme="minorHAnsi" w:eastAsia="Calibri" w:hAnsiTheme="minorHAnsi" w:cstheme="minorHAnsi"/>
          <w:b/>
          <w:bCs/>
          <w:noProof/>
          <w:sz w:val="22"/>
          <w:szCs w:val="22"/>
          <w:lang w:eastAsia="en-US"/>
        </w:rPr>
        <w:t xml:space="preserve">Dr. Fischer-Fodor Éva </w:t>
      </w:r>
      <w:r w:rsidRPr="004B6C00">
        <w:rPr>
          <w:rFonts w:asciiTheme="minorHAnsi" w:eastAsia="Calibri" w:hAnsiTheme="minorHAnsi" w:cstheme="minorHAnsi"/>
          <w:noProof/>
          <w:sz w:val="22"/>
          <w:szCs w:val="22"/>
          <w:lang w:eastAsia="en-US"/>
        </w:rPr>
        <w:t>vegyészmérnök, „Prof. Dr. Ion Chiricuţă” Rákkutató Intézet főkutatója</w:t>
      </w:r>
      <w:r>
        <w:rPr>
          <w:rFonts w:asciiTheme="minorHAnsi" w:eastAsia="Calibri" w:hAnsiTheme="minorHAnsi" w:cstheme="minorHAnsi"/>
          <w:noProof/>
          <w:sz w:val="22"/>
          <w:szCs w:val="22"/>
          <w:lang w:eastAsia="en-US"/>
        </w:rPr>
        <w:t>,</w:t>
      </w:r>
    </w:p>
    <w:p w14:paraId="35834E26" w14:textId="77777777" w:rsidR="00D00D29" w:rsidRPr="004B6C00" w:rsidRDefault="00D00D29" w:rsidP="00D00D29">
      <w:pPr>
        <w:spacing w:line="256" w:lineRule="auto"/>
        <w:jc w:val="both"/>
        <w:rPr>
          <w:rFonts w:asciiTheme="minorHAnsi" w:eastAsia="Calibri" w:hAnsiTheme="minorHAnsi" w:cstheme="minorHAnsi"/>
          <w:noProof/>
          <w:sz w:val="22"/>
          <w:szCs w:val="22"/>
          <w:lang w:eastAsia="en-US"/>
        </w:rPr>
      </w:pPr>
    </w:p>
    <w:p w14:paraId="0959E17F" w14:textId="77777777" w:rsidR="00D00D29" w:rsidRDefault="00D00D29" w:rsidP="00D00D29">
      <w:pPr>
        <w:spacing w:line="256" w:lineRule="auto"/>
        <w:jc w:val="both"/>
        <w:rPr>
          <w:rFonts w:asciiTheme="minorHAnsi" w:eastAsia="Calibri" w:hAnsiTheme="minorHAnsi" w:cstheme="minorHAnsi"/>
          <w:noProof/>
          <w:sz w:val="22"/>
          <w:szCs w:val="22"/>
          <w:lang w:eastAsia="en-US"/>
        </w:rPr>
      </w:pPr>
      <w:r w:rsidRPr="004D6571">
        <w:rPr>
          <w:rFonts w:asciiTheme="minorHAnsi" w:eastAsia="Calibri" w:hAnsiTheme="minorHAnsi" w:cstheme="minorHAnsi"/>
          <w:noProof/>
          <w:sz w:val="22"/>
          <w:szCs w:val="22"/>
          <w:lang w:eastAsia="en-US"/>
        </w:rPr>
        <w:t>a fémvegyületek biológiai aktivitásának új vetületeit feltáró, az antioxidáns és fényvédő adalék anyagokat gyógyászati krémek és gélek számára azonosító és a rákkezelésben a patogén biológiai minták innovatív analízisét támogató kutatási eredményeiért, amelyek rangos nemzetközi publikációkban váltak a tudományos tudásbázis újkeletű részeivé.</w:t>
      </w:r>
    </w:p>
    <w:p w14:paraId="582C88DF" w14:textId="77777777" w:rsidR="00D00D29" w:rsidRDefault="00D00D29" w:rsidP="00D00D29">
      <w:pPr>
        <w:spacing w:line="256" w:lineRule="auto"/>
        <w:jc w:val="both"/>
        <w:rPr>
          <w:rFonts w:asciiTheme="minorHAnsi" w:eastAsia="Calibri" w:hAnsiTheme="minorHAnsi" w:cstheme="minorHAnsi"/>
          <w:noProof/>
          <w:sz w:val="22"/>
          <w:szCs w:val="22"/>
          <w:lang w:eastAsia="en-US"/>
        </w:rPr>
      </w:pPr>
    </w:p>
    <w:p w14:paraId="3F8BB4A5" w14:textId="77777777" w:rsidR="00D00D29" w:rsidRDefault="00D00D29" w:rsidP="00D00D29">
      <w:pPr>
        <w:spacing w:line="256" w:lineRule="auto"/>
        <w:jc w:val="both"/>
        <w:rPr>
          <w:rFonts w:asciiTheme="minorHAnsi" w:eastAsia="Calibri" w:hAnsiTheme="minorHAnsi" w:cstheme="minorHAnsi"/>
          <w:i/>
          <w:iCs/>
          <w:sz w:val="22"/>
          <w:szCs w:val="22"/>
          <w:lang w:eastAsia="en-US"/>
        </w:rPr>
      </w:pPr>
    </w:p>
    <w:p w14:paraId="6D9DEB6A" w14:textId="77777777" w:rsidR="00D00D29" w:rsidRDefault="00D00D29" w:rsidP="00D00D29">
      <w:pPr>
        <w:spacing w:line="256" w:lineRule="auto"/>
        <w:jc w:val="both"/>
        <w:rPr>
          <w:rFonts w:asciiTheme="minorHAnsi" w:eastAsia="Calibri" w:hAnsiTheme="minorHAnsi" w:cstheme="minorHAnsi"/>
          <w:i/>
          <w:iCs/>
          <w:noProof/>
          <w:sz w:val="22"/>
          <w:szCs w:val="22"/>
          <w:lang w:eastAsia="en-US"/>
        </w:rPr>
      </w:pPr>
      <w:r w:rsidRPr="00727545">
        <w:rPr>
          <w:rFonts w:asciiTheme="minorHAnsi" w:eastAsia="Calibri" w:hAnsiTheme="minorHAnsi" w:cstheme="minorHAnsi"/>
          <w:i/>
          <w:iCs/>
          <w:sz w:val="22"/>
          <w:szCs w:val="22"/>
          <w:lang w:eastAsia="en-US"/>
        </w:rPr>
        <w:t>Életrajz:</w:t>
      </w:r>
      <w:r w:rsidRPr="00727545">
        <w:rPr>
          <w:rFonts w:asciiTheme="minorHAnsi" w:eastAsia="Calibri" w:hAnsiTheme="minorHAnsi" w:cstheme="minorHAnsi"/>
          <w:i/>
          <w:iCs/>
          <w:sz w:val="22"/>
          <w:szCs w:val="22"/>
          <w:lang w:eastAsia="en-US"/>
        </w:rPr>
        <w:br/>
      </w:r>
      <w:r w:rsidRPr="004B6C00">
        <w:rPr>
          <w:rFonts w:asciiTheme="minorHAnsi" w:eastAsia="Calibri" w:hAnsiTheme="minorHAnsi" w:cstheme="minorHAnsi"/>
          <w:i/>
          <w:iCs/>
          <w:sz w:val="22"/>
          <w:szCs w:val="22"/>
          <w:lang w:eastAsia="en-US"/>
        </w:rPr>
        <w:t xml:space="preserve">A kolozsvári “Prof. Dr. Ion </w:t>
      </w:r>
      <w:proofErr w:type="spellStart"/>
      <w:r w:rsidRPr="004B6C00">
        <w:rPr>
          <w:rFonts w:asciiTheme="minorHAnsi" w:eastAsia="Calibri" w:hAnsiTheme="minorHAnsi" w:cstheme="minorHAnsi"/>
          <w:i/>
          <w:iCs/>
          <w:sz w:val="22"/>
          <w:szCs w:val="22"/>
          <w:lang w:eastAsia="en-US"/>
        </w:rPr>
        <w:t>Chiricuţă</w:t>
      </w:r>
      <w:proofErr w:type="spellEnd"/>
      <w:r w:rsidRPr="004B6C00">
        <w:rPr>
          <w:rFonts w:asciiTheme="minorHAnsi" w:eastAsia="Calibri" w:hAnsiTheme="minorHAnsi" w:cstheme="minorHAnsi"/>
          <w:i/>
          <w:iCs/>
          <w:sz w:val="22"/>
          <w:szCs w:val="22"/>
          <w:lang w:eastAsia="en-US"/>
        </w:rPr>
        <w:t>” Rákkutató Intézet 1-es fokozatú főkutatója; számos tudományos pályázat igazgatója, alapvető kutatási és transzlációs kl</w:t>
      </w:r>
      <w:r>
        <w:rPr>
          <w:rFonts w:asciiTheme="minorHAnsi" w:eastAsia="Calibri" w:hAnsiTheme="minorHAnsi" w:cstheme="minorHAnsi"/>
          <w:i/>
          <w:iCs/>
          <w:sz w:val="22"/>
          <w:szCs w:val="22"/>
          <w:lang w:eastAsia="en-US"/>
        </w:rPr>
        <w:t>i</w:t>
      </w:r>
      <w:r w:rsidRPr="004B6C00">
        <w:rPr>
          <w:rFonts w:asciiTheme="minorHAnsi" w:eastAsia="Calibri" w:hAnsiTheme="minorHAnsi" w:cstheme="minorHAnsi"/>
          <w:i/>
          <w:iCs/>
          <w:sz w:val="22"/>
          <w:szCs w:val="22"/>
          <w:lang w:eastAsia="en-US"/>
        </w:rPr>
        <w:t xml:space="preserve">nikai projektek résztvevője volt, amelyek új gyógymódok, célzott rákellenes gyógyszerek és orvosi felszerelések kifejlesztésére irányultak. Kolozsváron született 1968-ban, a kolozsvári </w:t>
      </w:r>
      <w:proofErr w:type="spellStart"/>
      <w:r w:rsidRPr="004B6C00">
        <w:rPr>
          <w:rFonts w:asciiTheme="minorHAnsi" w:eastAsia="Calibri" w:hAnsiTheme="minorHAnsi" w:cstheme="minorHAnsi"/>
          <w:i/>
          <w:iCs/>
          <w:sz w:val="22"/>
          <w:szCs w:val="22"/>
          <w:lang w:eastAsia="en-US"/>
        </w:rPr>
        <w:t>Babes</w:t>
      </w:r>
      <w:proofErr w:type="spellEnd"/>
      <w:r w:rsidRPr="004B6C00">
        <w:rPr>
          <w:rFonts w:asciiTheme="minorHAnsi" w:eastAsia="Calibri" w:hAnsiTheme="minorHAnsi" w:cstheme="minorHAnsi"/>
          <w:i/>
          <w:iCs/>
          <w:sz w:val="22"/>
          <w:szCs w:val="22"/>
          <w:lang w:eastAsia="en-US"/>
        </w:rPr>
        <w:t>-Bolyai Tudományegyetem Kémia és Vegyészmérnöki Karán szerzett oklevelet 1995-ben, majd 2009-ben doktori diplomát; 2010-tól okleveles kl</w:t>
      </w:r>
      <w:r>
        <w:rPr>
          <w:rFonts w:asciiTheme="minorHAnsi" w:eastAsia="Calibri" w:hAnsiTheme="minorHAnsi" w:cstheme="minorHAnsi"/>
          <w:i/>
          <w:iCs/>
          <w:sz w:val="22"/>
          <w:szCs w:val="22"/>
          <w:lang w:eastAsia="en-US"/>
        </w:rPr>
        <w:t>i</w:t>
      </w:r>
      <w:r w:rsidRPr="004B6C00">
        <w:rPr>
          <w:rFonts w:asciiTheme="minorHAnsi" w:eastAsia="Calibri" w:hAnsiTheme="minorHAnsi" w:cstheme="minorHAnsi"/>
          <w:i/>
          <w:iCs/>
          <w:sz w:val="22"/>
          <w:szCs w:val="22"/>
          <w:lang w:eastAsia="en-US"/>
        </w:rPr>
        <w:t xml:space="preserve">nikai fővegyész. 29 éves kutatási pályafutása a </w:t>
      </w:r>
      <w:proofErr w:type="spellStart"/>
      <w:r w:rsidRPr="004B6C00">
        <w:rPr>
          <w:rFonts w:asciiTheme="minorHAnsi" w:eastAsia="Calibri" w:hAnsiTheme="minorHAnsi" w:cstheme="minorHAnsi"/>
          <w:i/>
          <w:iCs/>
          <w:sz w:val="22"/>
          <w:szCs w:val="22"/>
          <w:lang w:eastAsia="en-US"/>
        </w:rPr>
        <w:t>bioinorganikus</w:t>
      </w:r>
      <w:proofErr w:type="spellEnd"/>
      <w:r w:rsidRPr="004B6C00">
        <w:rPr>
          <w:rFonts w:asciiTheme="minorHAnsi" w:eastAsia="Calibri" w:hAnsiTheme="minorHAnsi" w:cstheme="minorHAnsi"/>
          <w:i/>
          <w:iCs/>
          <w:sz w:val="22"/>
          <w:szCs w:val="22"/>
          <w:lang w:eastAsia="en-US"/>
        </w:rPr>
        <w:t xml:space="preserve"> kémiára, metallomikára, sejtbiológiára és a rákellenes immunválaszra irányult. Racionális molekulatervezésre alapuló innovatív fémvegyületek-, </w:t>
      </w:r>
      <w:proofErr w:type="spellStart"/>
      <w:r w:rsidRPr="004B6C00">
        <w:rPr>
          <w:rFonts w:asciiTheme="minorHAnsi" w:eastAsia="Calibri" w:hAnsiTheme="minorHAnsi" w:cstheme="minorHAnsi"/>
          <w:i/>
          <w:iCs/>
          <w:sz w:val="22"/>
          <w:szCs w:val="22"/>
          <w:lang w:eastAsia="en-US"/>
        </w:rPr>
        <w:t>funkcionalizált</w:t>
      </w:r>
      <w:proofErr w:type="spellEnd"/>
      <w:r w:rsidRPr="004B6C00">
        <w:rPr>
          <w:rFonts w:asciiTheme="minorHAnsi" w:eastAsia="Calibri" w:hAnsiTheme="minorHAnsi" w:cstheme="minorHAnsi"/>
          <w:i/>
          <w:iCs/>
          <w:sz w:val="22"/>
          <w:szCs w:val="22"/>
          <w:lang w:eastAsia="en-US"/>
        </w:rPr>
        <w:t xml:space="preserve"> </w:t>
      </w:r>
      <w:proofErr w:type="spellStart"/>
      <w:r w:rsidRPr="004B6C00">
        <w:rPr>
          <w:rFonts w:asciiTheme="minorHAnsi" w:eastAsia="Calibri" w:hAnsiTheme="minorHAnsi" w:cstheme="minorHAnsi"/>
          <w:i/>
          <w:iCs/>
          <w:sz w:val="22"/>
          <w:szCs w:val="22"/>
          <w:lang w:eastAsia="en-US"/>
        </w:rPr>
        <w:t>nanostruktúrák</w:t>
      </w:r>
      <w:proofErr w:type="spellEnd"/>
      <w:r w:rsidRPr="004B6C00">
        <w:rPr>
          <w:rFonts w:asciiTheme="minorHAnsi" w:eastAsia="Calibri" w:hAnsiTheme="minorHAnsi" w:cstheme="minorHAnsi"/>
          <w:i/>
          <w:iCs/>
          <w:sz w:val="22"/>
          <w:szCs w:val="22"/>
          <w:lang w:eastAsia="en-US"/>
        </w:rPr>
        <w:t xml:space="preserve">-illetve természetes hatóanyagok és védőanyagok gyógyászati alkalmazását tanulmányozza és meghatározó onkológiai </w:t>
      </w:r>
      <w:proofErr w:type="spellStart"/>
      <w:r w:rsidRPr="004B6C00">
        <w:rPr>
          <w:rFonts w:asciiTheme="minorHAnsi" w:eastAsia="Calibri" w:hAnsiTheme="minorHAnsi" w:cstheme="minorHAnsi"/>
          <w:i/>
          <w:iCs/>
          <w:sz w:val="22"/>
          <w:szCs w:val="22"/>
          <w:lang w:eastAsia="en-US"/>
        </w:rPr>
        <w:t>biomarkereket</w:t>
      </w:r>
      <w:proofErr w:type="spellEnd"/>
      <w:r w:rsidRPr="004B6C00">
        <w:rPr>
          <w:rFonts w:asciiTheme="minorHAnsi" w:eastAsia="Calibri" w:hAnsiTheme="minorHAnsi" w:cstheme="minorHAnsi"/>
          <w:i/>
          <w:iCs/>
          <w:sz w:val="22"/>
          <w:szCs w:val="22"/>
          <w:lang w:eastAsia="en-US"/>
        </w:rPr>
        <w:t xml:space="preserve"> és festőanyagokat tárt fel. 2025-ig 118, ebből 95 WOS ISI tudományos közleményt publikált, amelyeket 44-szer díjaztak és több mint 1800-szor idéztek; jelenleg 22-es a WOS Hirsch-indexe. Szoros nemzetközi kapcsolatokat tart fenn; 70-nél több tudományos előadást tartott; a Romániai Nemzeti Tudományos Kutatási Tanács kültagja és nemzetközi tudományos szakértő értékelő bizottságokban tevékenykedik.   </w:t>
      </w:r>
    </w:p>
    <w:p w14:paraId="5E5D3AAA" w14:textId="77777777" w:rsidR="00D00D29" w:rsidRDefault="00D00D29" w:rsidP="00D00D29">
      <w:pPr>
        <w:spacing w:line="256" w:lineRule="auto"/>
        <w:jc w:val="both"/>
        <w:rPr>
          <w:rFonts w:asciiTheme="minorHAnsi" w:eastAsia="Calibri" w:hAnsiTheme="minorHAnsi" w:cstheme="minorHAnsi"/>
          <w:i/>
          <w:iCs/>
          <w:noProof/>
          <w:sz w:val="22"/>
          <w:szCs w:val="22"/>
          <w:lang w:eastAsia="en-US"/>
        </w:rPr>
      </w:pPr>
    </w:p>
    <w:p w14:paraId="39A08105" w14:textId="77777777" w:rsidR="00D00D29" w:rsidRPr="00727545" w:rsidRDefault="00D00D29" w:rsidP="00D00D29">
      <w:pPr>
        <w:jc w:val="center"/>
        <w:rPr>
          <w:rFonts w:asciiTheme="minorHAnsi" w:hAnsiTheme="minorHAnsi" w:cstheme="minorHAnsi"/>
          <w:sz w:val="22"/>
          <w:szCs w:val="22"/>
          <w:u w:val="single"/>
        </w:rPr>
      </w:pPr>
      <w:r w:rsidRPr="00727545">
        <w:rPr>
          <w:rFonts w:asciiTheme="minorHAnsi" w:hAnsiTheme="minorHAnsi" w:cstheme="minorHAnsi"/>
          <w:sz w:val="22"/>
          <w:szCs w:val="22"/>
          <w:u w:val="single"/>
        </w:rPr>
        <w:t xml:space="preserve">A Kuratórium döntése alapján </w:t>
      </w:r>
      <w:r w:rsidRPr="00324B53">
        <w:rPr>
          <w:rFonts w:asciiTheme="minorHAnsi" w:hAnsiTheme="minorHAnsi" w:cstheme="minorHAnsi"/>
          <w:b/>
          <w:bCs/>
          <w:sz w:val="22"/>
          <w:szCs w:val="22"/>
          <w:u w:val="single"/>
        </w:rPr>
        <w:t>Gá</w:t>
      </w:r>
      <w:r w:rsidRPr="00727545">
        <w:rPr>
          <w:rFonts w:asciiTheme="minorHAnsi" w:hAnsiTheme="minorHAnsi" w:cstheme="minorHAnsi"/>
          <w:b/>
          <w:sz w:val="22"/>
          <w:szCs w:val="22"/>
          <w:u w:val="single"/>
        </w:rPr>
        <w:t>bor Dénes-díj</w:t>
      </w:r>
      <w:r w:rsidRPr="00727545">
        <w:rPr>
          <w:rFonts w:asciiTheme="minorHAnsi" w:hAnsiTheme="minorHAnsi" w:cstheme="minorHAnsi"/>
          <w:sz w:val="22"/>
          <w:szCs w:val="22"/>
          <w:u w:val="single"/>
        </w:rPr>
        <w:t>ban részesült</w:t>
      </w:r>
      <w:r>
        <w:rPr>
          <w:rFonts w:asciiTheme="minorHAnsi" w:hAnsiTheme="minorHAnsi" w:cstheme="minorHAnsi"/>
          <w:sz w:val="22"/>
          <w:szCs w:val="22"/>
          <w:u w:val="single"/>
        </w:rPr>
        <w:t xml:space="preserve"> 5 alkotó</w:t>
      </w:r>
      <w:r w:rsidRPr="00727545">
        <w:rPr>
          <w:rFonts w:asciiTheme="minorHAnsi" w:hAnsiTheme="minorHAnsi" w:cstheme="minorHAnsi"/>
          <w:sz w:val="22"/>
          <w:szCs w:val="22"/>
          <w:u w:val="single"/>
        </w:rPr>
        <w:t>:</w:t>
      </w:r>
    </w:p>
    <w:p w14:paraId="5D8280EB" w14:textId="77777777" w:rsidR="00D00D29" w:rsidRDefault="00D00D29" w:rsidP="00D00D29">
      <w:pPr>
        <w:spacing w:line="256" w:lineRule="auto"/>
        <w:jc w:val="both"/>
        <w:rPr>
          <w:rFonts w:asciiTheme="minorHAnsi" w:eastAsia="Calibri" w:hAnsiTheme="minorHAnsi" w:cstheme="minorHAnsi"/>
          <w:i/>
          <w:iCs/>
          <w:noProof/>
          <w:sz w:val="22"/>
          <w:szCs w:val="22"/>
          <w:lang w:eastAsia="en-US"/>
        </w:rPr>
      </w:pPr>
      <w:r>
        <w:rPr>
          <w:rFonts w:asciiTheme="minorHAnsi" w:eastAsia="Calibri" w:hAnsiTheme="minorHAnsi" w:cstheme="minorHAnsi"/>
          <w:i/>
          <w:iCs/>
          <w:noProof/>
          <w:sz w:val="22"/>
          <w:szCs w:val="22"/>
          <w:lang w:eastAsia="en-US"/>
        </w:rPr>
        <w:drawing>
          <wp:anchor distT="0" distB="0" distL="114300" distR="114300" simplePos="0" relativeHeight="251661312" behindDoc="1" locked="0" layoutInCell="1" allowOverlap="1" wp14:anchorId="4B48E364" wp14:editId="46485A48">
            <wp:simplePos x="0" y="0"/>
            <wp:positionH relativeFrom="column">
              <wp:posOffset>-171450</wp:posOffset>
            </wp:positionH>
            <wp:positionV relativeFrom="paragraph">
              <wp:posOffset>183525</wp:posOffset>
            </wp:positionV>
            <wp:extent cx="1080000" cy="1484672"/>
            <wp:effectExtent l="0" t="0" r="6350" b="1270"/>
            <wp:wrapTight wrapText="bothSides">
              <wp:wrapPolygon edited="0">
                <wp:start x="0" y="0"/>
                <wp:lineTo x="0" y="21341"/>
                <wp:lineTo x="21346" y="21341"/>
                <wp:lineTo x="21346" y="0"/>
                <wp:lineTo x="0" y="0"/>
              </wp:wrapPolygon>
            </wp:wrapTight>
            <wp:docPr id="14510359" name="Kép 5" descr="A képen Emberi arc, személy, ruházat, ing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0359" name="Kép 5" descr="A képen Emberi arc, személy, ruházat, ing látható&#10;&#10;Előfordulhat, hogy az AI által létrehozott tartalom helytele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80000" cy="1484672"/>
                    </a:xfrm>
                    <a:prstGeom prst="rect">
                      <a:avLst/>
                    </a:prstGeom>
                    <a:noFill/>
                    <a:ln>
                      <a:noFill/>
                    </a:ln>
                  </pic:spPr>
                </pic:pic>
              </a:graphicData>
            </a:graphic>
          </wp:anchor>
        </w:drawing>
      </w:r>
    </w:p>
    <w:p w14:paraId="7298AAFC" w14:textId="77777777" w:rsidR="00D00D29" w:rsidRPr="00EC22F2" w:rsidRDefault="00D00D29" w:rsidP="00D00D29">
      <w:pPr>
        <w:spacing w:line="256" w:lineRule="auto"/>
        <w:jc w:val="both"/>
        <w:rPr>
          <w:rFonts w:asciiTheme="minorHAnsi" w:eastAsia="Calibri" w:hAnsiTheme="minorHAnsi" w:cstheme="minorHAnsi"/>
          <w:sz w:val="22"/>
          <w:szCs w:val="22"/>
          <w:lang w:eastAsia="en-US"/>
        </w:rPr>
      </w:pPr>
      <w:r w:rsidRPr="00EC22F2">
        <w:rPr>
          <w:rFonts w:asciiTheme="minorHAnsi" w:eastAsia="Calibri" w:hAnsiTheme="minorHAnsi" w:cstheme="minorHAnsi"/>
          <w:b/>
          <w:bCs/>
          <w:sz w:val="22"/>
          <w:szCs w:val="22"/>
          <w:lang w:eastAsia="en-US"/>
        </w:rPr>
        <w:t>Dr. Basa Péter</w:t>
      </w:r>
      <w:r w:rsidRPr="00EC22F2">
        <w:rPr>
          <w:rFonts w:asciiTheme="minorHAnsi" w:eastAsia="Calibri" w:hAnsiTheme="minorHAnsi" w:cstheme="minorHAnsi"/>
          <w:sz w:val="22"/>
          <w:szCs w:val="22"/>
          <w:lang w:eastAsia="en-US"/>
        </w:rPr>
        <w:t xml:space="preserve"> mérnök-fizikus, a </w:t>
      </w:r>
      <w:proofErr w:type="spellStart"/>
      <w:r w:rsidRPr="00EC22F2">
        <w:rPr>
          <w:rFonts w:asciiTheme="minorHAnsi" w:eastAsia="Calibri" w:hAnsiTheme="minorHAnsi" w:cstheme="minorHAnsi"/>
          <w:sz w:val="22"/>
          <w:szCs w:val="22"/>
          <w:lang w:eastAsia="en-US"/>
        </w:rPr>
        <w:t>Semilab</w:t>
      </w:r>
      <w:proofErr w:type="spellEnd"/>
      <w:r w:rsidRPr="00EC22F2">
        <w:rPr>
          <w:rFonts w:asciiTheme="minorHAnsi" w:eastAsia="Calibri" w:hAnsiTheme="minorHAnsi" w:cstheme="minorHAnsi"/>
          <w:sz w:val="22"/>
          <w:szCs w:val="22"/>
          <w:lang w:eastAsia="en-US"/>
        </w:rPr>
        <w:t xml:space="preserve"> Félvezető Fizikai Laboratórium Zrt. Optikai Méréstechnológia Divízió vezető-helyettese,</w:t>
      </w:r>
    </w:p>
    <w:p w14:paraId="65E469CD" w14:textId="77777777" w:rsidR="00D00D29" w:rsidRPr="00727545" w:rsidRDefault="00D00D29" w:rsidP="00D00D29">
      <w:pPr>
        <w:spacing w:line="256" w:lineRule="auto"/>
        <w:jc w:val="both"/>
        <w:rPr>
          <w:rFonts w:asciiTheme="minorHAnsi" w:eastAsia="Calibri" w:hAnsiTheme="minorHAnsi" w:cstheme="minorHAnsi"/>
          <w:sz w:val="22"/>
          <w:szCs w:val="22"/>
          <w:lang w:eastAsia="en-US"/>
        </w:rPr>
      </w:pPr>
    </w:p>
    <w:p w14:paraId="06BBB8D0" w14:textId="77777777" w:rsidR="00D00D29" w:rsidRDefault="00D00D29" w:rsidP="00D00D29">
      <w:pPr>
        <w:spacing w:line="256" w:lineRule="auto"/>
        <w:jc w:val="both"/>
        <w:rPr>
          <w:rFonts w:asciiTheme="minorHAnsi" w:hAnsiTheme="minorHAnsi" w:cstheme="minorHAnsi"/>
          <w:color w:val="000000"/>
          <w:sz w:val="22"/>
          <w:szCs w:val="22"/>
        </w:rPr>
      </w:pPr>
      <w:r w:rsidRPr="00E7039B">
        <w:rPr>
          <w:rFonts w:asciiTheme="minorHAnsi" w:hAnsiTheme="minorHAnsi" w:cstheme="minorHAnsi"/>
          <w:color w:val="000000"/>
          <w:sz w:val="22"/>
          <w:szCs w:val="22"/>
        </w:rPr>
        <w:t xml:space="preserve">a félvezetőipari termékek vizsgálatához, minősítéséhez használható infravörös automata spektroszkóp kifejlesztéséért, annak gyártása és használata alapján elért nemzetközi szakmai sikereiért, valamint az anyagtudományi vizsgálatokra, illetve elektronikai gyártásközi ellenőrzésre alkalmas </w:t>
      </w:r>
      <w:proofErr w:type="spellStart"/>
      <w:r w:rsidRPr="00E7039B">
        <w:rPr>
          <w:rFonts w:asciiTheme="minorHAnsi" w:hAnsiTheme="minorHAnsi" w:cstheme="minorHAnsi"/>
          <w:color w:val="000000"/>
          <w:sz w:val="22"/>
          <w:szCs w:val="22"/>
        </w:rPr>
        <w:t>ellipszometriai</w:t>
      </w:r>
      <w:proofErr w:type="spellEnd"/>
      <w:r w:rsidRPr="00E7039B">
        <w:rPr>
          <w:rFonts w:asciiTheme="minorHAnsi" w:hAnsiTheme="minorHAnsi" w:cstheme="minorHAnsi"/>
          <w:color w:val="000000"/>
          <w:sz w:val="22"/>
          <w:szCs w:val="22"/>
        </w:rPr>
        <w:t xml:space="preserve"> hardver és szoftver fejlesztéséért.</w:t>
      </w:r>
    </w:p>
    <w:p w14:paraId="6AADC725" w14:textId="77777777" w:rsidR="00D00D29" w:rsidRDefault="00D00D29" w:rsidP="00D00D29">
      <w:pPr>
        <w:spacing w:line="256" w:lineRule="auto"/>
        <w:jc w:val="both"/>
        <w:rPr>
          <w:rFonts w:asciiTheme="minorHAnsi" w:hAnsiTheme="minorHAnsi" w:cstheme="minorHAnsi"/>
          <w:color w:val="000000"/>
          <w:sz w:val="22"/>
          <w:szCs w:val="22"/>
        </w:rPr>
      </w:pPr>
    </w:p>
    <w:p w14:paraId="27BDD080" w14:textId="77777777" w:rsidR="00D00D29" w:rsidRPr="00134402" w:rsidRDefault="00D00D29" w:rsidP="00D00D29">
      <w:pPr>
        <w:spacing w:line="256" w:lineRule="auto"/>
        <w:jc w:val="both"/>
        <w:rPr>
          <w:rFonts w:asciiTheme="minorHAnsi" w:eastAsia="Calibri" w:hAnsiTheme="minorHAnsi" w:cstheme="minorHAnsi"/>
          <w:i/>
          <w:iCs/>
          <w:sz w:val="22"/>
          <w:szCs w:val="22"/>
          <w:lang w:eastAsia="en-US"/>
        </w:rPr>
      </w:pPr>
    </w:p>
    <w:p w14:paraId="37F49438" w14:textId="77777777" w:rsidR="00D00D29" w:rsidRPr="00134402" w:rsidRDefault="00D00D29" w:rsidP="00D00D29">
      <w:pPr>
        <w:spacing w:line="256" w:lineRule="auto"/>
        <w:jc w:val="both"/>
        <w:rPr>
          <w:rFonts w:asciiTheme="minorHAnsi" w:eastAsia="Calibri" w:hAnsiTheme="minorHAnsi" w:cstheme="minorHAnsi"/>
          <w:i/>
          <w:iCs/>
          <w:sz w:val="22"/>
          <w:szCs w:val="22"/>
          <w:lang w:eastAsia="en-US"/>
        </w:rPr>
      </w:pPr>
      <w:r w:rsidRPr="00727545">
        <w:rPr>
          <w:rFonts w:asciiTheme="minorHAnsi" w:eastAsia="Calibri" w:hAnsiTheme="minorHAnsi" w:cstheme="minorHAnsi"/>
          <w:i/>
          <w:iCs/>
          <w:sz w:val="22"/>
          <w:szCs w:val="22"/>
          <w:lang w:eastAsia="en-US"/>
        </w:rPr>
        <w:t>Életrajz:</w:t>
      </w:r>
      <w:r w:rsidRPr="00727545">
        <w:rPr>
          <w:rFonts w:asciiTheme="minorHAnsi" w:eastAsia="Calibri" w:hAnsiTheme="minorHAnsi" w:cstheme="minorHAnsi"/>
          <w:i/>
          <w:iCs/>
          <w:sz w:val="22"/>
          <w:szCs w:val="22"/>
          <w:lang w:eastAsia="en-US"/>
        </w:rPr>
        <w:br/>
      </w:r>
      <w:r w:rsidRPr="00134402">
        <w:rPr>
          <w:rFonts w:asciiTheme="minorHAnsi" w:eastAsia="Calibri" w:hAnsiTheme="minorHAnsi" w:cstheme="minorHAnsi"/>
          <w:i/>
          <w:iCs/>
          <w:sz w:val="22"/>
          <w:szCs w:val="22"/>
          <w:lang w:eastAsia="en-US"/>
        </w:rPr>
        <w:t xml:space="preserve">1980-ban született Gödöllőn. 2004-ben mérnök-fizikusként diplomázott a BME Természettudományi Karán, majd ugyanitt 2009-ben PhD fokozatot szerzett. Doktori kutatómunkáját az MTA Műszaki Fizikai és Anyagtudományi Kutatóintézetében végezte, melynek során a kifejlesztett félvezető </w:t>
      </w:r>
      <w:proofErr w:type="spellStart"/>
      <w:r w:rsidRPr="00134402">
        <w:rPr>
          <w:rFonts w:asciiTheme="minorHAnsi" w:eastAsia="Calibri" w:hAnsiTheme="minorHAnsi" w:cstheme="minorHAnsi"/>
          <w:i/>
          <w:iCs/>
          <w:sz w:val="22"/>
          <w:szCs w:val="22"/>
          <w:lang w:eastAsia="en-US"/>
        </w:rPr>
        <w:t>nanoszerkezetek</w:t>
      </w:r>
      <w:proofErr w:type="spellEnd"/>
      <w:r w:rsidRPr="00134402">
        <w:rPr>
          <w:rFonts w:asciiTheme="minorHAnsi" w:eastAsia="Calibri" w:hAnsiTheme="minorHAnsi" w:cstheme="minorHAnsi"/>
          <w:i/>
          <w:iCs/>
          <w:sz w:val="22"/>
          <w:szCs w:val="22"/>
          <w:lang w:eastAsia="en-US"/>
        </w:rPr>
        <w:t xml:space="preserve"> elektromos és optikai tulajdonságait vizsgálta. 2010 óta dolgozik a </w:t>
      </w:r>
      <w:proofErr w:type="spellStart"/>
      <w:r w:rsidRPr="00134402">
        <w:rPr>
          <w:rFonts w:asciiTheme="minorHAnsi" w:eastAsia="Calibri" w:hAnsiTheme="minorHAnsi" w:cstheme="minorHAnsi"/>
          <w:i/>
          <w:iCs/>
          <w:sz w:val="22"/>
          <w:szCs w:val="22"/>
          <w:lang w:eastAsia="en-US"/>
        </w:rPr>
        <w:t>Semilab</w:t>
      </w:r>
      <w:proofErr w:type="spellEnd"/>
      <w:r w:rsidRPr="00134402">
        <w:rPr>
          <w:rFonts w:asciiTheme="minorHAnsi" w:eastAsia="Calibri" w:hAnsiTheme="minorHAnsi" w:cstheme="minorHAnsi"/>
          <w:i/>
          <w:iCs/>
          <w:sz w:val="22"/>
          <w:szCs w:val="22"/>
          <w:lang w:eastAsia="en-US"/>
        </w:rPr>
        <w:t xml:space="preserve"> Zrt.-nél, </w:t>
      </w:r>
      <w:proofErr w:type="gramStart"/>
      <w:r w:rsidRPr="00134402">
        <w:rPr>
          <w:rFonts w:asciiTheme="minorHAnsi" w:eastAsia="Calibri" w:hAnsiTheme="minorHAnsi" w:cstheme="minorHAnsi"/>
          <w:i/>
          <w:iCs/>
          <w:sz w:val="22"/>
          <w:szCs w:val="22"/>
          <w:lang w:eastAsia="en-US"/>
        </w:rPr>
        <w:t>jelenleg</w:t>
      </w:r>
      <w:proofErr w:type="gramEnd"/>
      <w:r w:rsidRPr="00134402">
        <w:rPr>
          <w:rFonts w:asciiTheme="minorHAnsi" w:eastAsia="Calibri" w:hAnsiTheme="minorHAnsi" w:cstheme="minorHAnsi"/>
          <w:i/>
          <w:iCs/>
          <w:sz w:val="22"/>
          <w:szCs w:val="22"/>
          <w:lang w:eastAsia="en-US"/>
        </w:rPr>
        <w:t xml:space="preserve"> mint az Optikai Méréstechnológia Divízió vezető-helyettese.</w:t>
      </w:r>
    </w:p>
    <w:p w14:paraId="3CE6FA64" w14:textId="77777777" w:rsidR="00D00D29" w:rsidRPr="00134402" w:rsidRDefault="00D00D29" w:rsidP="00D00D29">
      <w:pPr>
        <w:spacing w:line="256" w:lineRule="auto"/>
        <w:jc w:val="both"/>
        <w:rPr>
          <w:rFonts w:asciiTheme="minorHAnsi" w:eastAsia="Calibri" w:hAnsiTheme="minorHAnsi" w:cstheme="minorHAnsi"/>
          <w:i/>
          <w:iCs/>
          <w:sz w:val="22"/>
          <w:szCs w:val="22"/>
          <w:lang w:eastAsia="en-US"/>
        </w:rPr>
      </w:pPr>
      <w:r w:rsidRPr="00134402">
        <w:rPr>
          <w:rFonts w:asciiTheme="minorHAnsi" w:eastAsia="Calibri" w:hAnsiTheme="minorHAnsi" w:cstheme="minorHAnsi"/>
          <w:i/>
          <w:iCs/>
          <w:sz w:val="22"/>
          <w:szCs w:val="22"/>
          <w:lang w:eastAsia="en-US"/>
        </w:rPr>
        <w:t xml:space="preserve">Vezető szerepet játszott több automata optikai mérőkészülék család kifejlesztésében és nemzetközi bevezetésében, így a magyarországi spektroszkópiai </w:t>
      </w:r>
      <w:proofErr w:type="spellStart"/>
      <w:r w:rsidRPr="00134402">
        <w:rPr>
          <w:rFonts w:asciiTheme="minorHAnsi" w:eastAsia="Calibri" w:hAnsiTheme="minorHAnsi" w:cstheme="minorHAnsi"/>
          <w:i/>
          <w:iCs/>
          <w:sz w:val="22"/>
          <w:szCs w:val="22"/>
          <w:lang w:eastAsia="en-US"/>
        </w:rPr>
        <w:t>ellipszométer</w:t>
      </w:r>
      <w:proofErr w:type="spellEnd"/>
      <w:r w:rsidRPr="00134402">
        <w:rPr>
          <w:rFonts w:asciiTheme="minorHAnsi" w:eastAsia="Calibri" w:hAnsiTheme="minorHAnsi" w:cstheme="minorHAnsi"/>
          <w:i/>
          <w:iCs/>
          <w:sz w:val="22"/>
          <w:szCs w:val="22"/>
          <w:lang w:eastAsia="en-US"/>
        </w:rPr>
        <w:t>-gyártás kiépítésében, illetve az automatizált infravörös spektrométer félvezetőipari alkalmazásának sikerre vitelében. E termékek világszinten megkerülhetetlenek a szilícium és szilícium karbid alapanyaggyártás és elektronikai integráció során használt szerkezetek minősítésében.</w:t>
      </w:r>
    </w:p>
    <w:p w14:paraId="0420A433" w14:textId="77777777" w:rsidR="00D00D29" w:rsidRDefault="00D00D29" w:rsidP="00D00D29">
      <w:pPr>
        <w:spacing w:line="256" w:lineRule="auto"/>
        <w:jc w:val="both"/>
        <w:rPr>
          <w:rFonts w:asciiTheme="minorHAnsi" w:eastAsia="Calibri" w:hAnsiTheme="minorHAnsi" w:cstheme="minorHAnsi"/>
          <w:i/>
          <w:iCs/>
          <w:noProof/>
          <w:sz w:val="22"/>
          <w:szCs w:val="22"/>
          <w:lang w:eastAsia="en-US"/>
        </w:rPr>
      </w:pPr>
      <w:r w:rsidRPr="00134402">
        <w:rPr>
          <w:rFonts w:asciiTheme="minorHAnsi" w:eastAsia="Calibri" w:hAnsiTheme="minorHAnsi" w:cstheme="minorHAnsi"/>
          <w:i/>
          <w:iCs/>
          <w:sz w:val="22"/>
          <w:szCs w:val="22"/>
          <w:lang w:eastAsia="en-US"/>
        </w:rPr>
        <w:t xml:space="preserve">Több hazai és külföldi egyetemmel alakított ki szakmai együttműködést, alapítója a </w:t>
      </w:r>
      <w:proofErr w:type="spellStart"/>
      <w:r w:rsidRPr="00134402">
        <w:rPr>
          <w:rFonts w:asciiTheme="minorHAnsi" w:eastAsia="Calibri" w:hAnsiTheme="minorHAnsi" w:cstheme="minorHAnsi"/>
          <w:i/>
          <w:iCs/>
          <w:sz w:val="22"/>
          <w:szCs w:val="22"/>
          <w:lang w:eastAsia="en-US"/>
        </w:rPr>
        <w:t>Semilab</w:t>
      </w:r>
      <w:proofErr w:type="spellEnd"/>
      <w:r w:rsidRPr="00134402">
        <w:rPr>
          <w:rFonts w:asciiTheme="minorHAnsi" w:eastAsia="Calibri" w:hAnsiTheme="minorHAnsi" w:cstheme="minorHAnsi"/>
          <w:i/>
          <w:iCs/>
          <w:sz w:val="22"/>
          <w:szCs w:val="22"/>
          <w:lang w:eastAsia="en-US"/>
        </w:rPr>
        <w:t xml:space="preserve"> szegedi fejlesztői csoportjának. Számos félvezetőipari, nemzetközi kutatás-fejlesztési projekt résztvevője, 70 tudományos közlemény szerzője, és egyik feltalálója a “Továbbfejlesztett rendszer és módszer </w:t>
      </w:r>
      <w:proofErr w:type="spellStart"/>
      <w:r w:rsidRPr="00134402">
        <w:rPr>
          <w:rFonts w:asciiTheme="minorHAnsi" w:eastAsia="Calibri" w:hAnsiTheme="minorHAnsi" w:cstheme="minorHAnsi"/>
          <w:i/>
          <w:iCs/>
          <w:sz w:val="22"/>
          <w:szCs w:val="22"/>
          <w:lang w:eastAsia="en-US"/>
        </w:rPr>
        <w:t>spektrometriai</w:t>
      </w:r>
      <w:proofErr w:type="spellEnd"/>
      <w:r w:rsidRPr="00134402">
        <w:rPr>
          <w:rFonts w:asciiTheme="minorHAnsi" w:eastAsia="Calibri" w:hAnsiTheme="minorHAnsi" w:cstheme="minorHAnsi"/>
          <w:i/>
          <w:iCs/>
          <w:sz w:val="22"/>
          <w:szCs w:val="22"/>
          <w:lang w:eastAsia="en-US"/>
        </w:rPr>
        <w:t xml:space="preserve"> méréshez” című szabadalmi bejelentésnek. Köztestületi tagja az MTA Műszaki Tudományok Osztályának.</w:t>
      </w:r>
    </w:p>
    <w:p w14:paraId="7347F225" w14:textId="77777777" w:rsidR="00D00D29" w:rsidRDefault="00D00D29" w:rsidP="00D00D29">
      <w:pPr>
        <w:spacing w:line="256" w:lineRule="auto"/>
        <w:rPr>
          <w:rFonts w:asciiTheme="minorHAnsi" w:eastAsia="Calibri" w:hAnsiTheme="minorHAnsi" w:cstheme="minorHAnsi"/>
          <w:i/>
          <w:iCs/>
          <w:noProof/>
          <w:sz w:val="22"/>
          <w:szCs w:val="22"/>
          <w:lang w:eastAsia="en-US"/>
        </w:rPr>
      </w:pPr>
    </w:p>
    <w:p w14:paraId="2A21696F" w14:textId="77777777" w:rsidR="00D00D29" w:rsidRPr="00727545" w:rsidRDefault="00D00D29" w:rsidP="00D00D29">
      <w:pPr>
        <w:spacing w:line="256" w:lineRule="auto"/>
        <w:rPr>
          <w:rFonts w:asciiTheme="minorHAnsi" w:eastAsia="Calibri" w:hAnsiTheme="minorHAnsi" w:cstheme="minorHAnsi"/>
          <w:sz w:val="22"/>
          <w:szCs w:val="22"/>
          <w:lang w:eastAsia="en-US"/>
        </w:rPr>
      </w:pPr>
      <w:r>
        <w:rPr>
          <w:rFonts w:asciiTheme="minorHAnsi" w:eastAsia="Calibri" w:hAnsiTheme="minorHAnsi" w:cstheme="minorHAnsi"/>
          <w:b/>
          <w:bCs/>
          <w:noProof/>
          <w:sz w:val="22"/>
          <w:szCs w:val="22"/>
          <w:lang w:eastAsia="en-US"/>
        </w:rPr>
        <w:lastRenderedPageBreak/>
        <w:drawing>
          <wp:anchor distT="0" distB="0" distL="114300" distR="114300" simplePos="0" relativeHeight="251662336" behindDoc="1" locked="0" layoutInCell="1" allowOverlap="1" wp14:anchorId="60BC45A9" wp14:editId="31CC28AF">
            <wp:simplePos x="0" y="0"/>
            <wp:positionH relativeFrom="column">
              <wp:posOffset>-110490</wp:posOffset>
            </wp:positionH>
            <wp:positionV relativeFrom="paragraph">
              <wp:posOffset>60325</wp:posOffset>
            </wp:positionV>
            <wp:extent cx="1080000" cy="1439564"/>
            <wp:effectExtent l="0" t="0" r="6350" b="8255"/>
            <wp:wrapTight wrapText="bothSides">
              <wp:wrapPolygon edited="0">
                <wp:start x="0" y="0"/>
                <wp:lineTo x="0" y="21438"/>
                <wp:lineTo x="21346" y="21438"/>
                <wp:lineTo x="21346" y="0"/>
                <wp:lineTo x="0" y="0"/>
              </wp:wrapPolygon>
            </wp:wrapTight>
            <wp:docPr id="1110715023" name="Kép 1" descr="A képen Emberi arc, személy, ruházat, Emberi szakáll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715023" name="Kép 1" descr="A képen Emberi arc, személy, ruházat, Emberi szakáll látható&#10;&#10;Előfordulhat, hogy az AI által létrehozott tartalom helytele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80000" cy="1439564"/>
                    </a:xfrm>
                    <a:prstGeom prst="rect">
                      <a:avLst/>
                    </a:prstGeom>
                    <a:noFill/>
                    <a:ln>
                      <a:noFill/>
                    </a:ln>
                  </pic:spPr>
                </pic:pic>
              </a:graphicData>
            </a:graphic>
          </wp:anchor>
        </w:drawing>
      </w:r>
    </w:p>
    <w:p w14:paraId="5ED681B1" w14:textId="77777777" w:rsidR="00D00D29" w:rsidRDefault="00D00D29" w:rsidP="00D00D29">
      <w:pPr>
        <w:spacing w:after="160" w:line="257" w:lineRule="auto"/>
        <w:jc w:val="both"/>
        <w:rPr>
          <w:rFonts w:asciiTheme="minorHAnsi" w:eastAsia="Calibri" w:hAnsiTheme="minorHAnsi" w:cstheme="minorHAnsi"/>
          <w:b/>
          <w:bCs/>
          <w:sz w:val="22"/>
          <w:szCs w:val="22"/>
          <w:lang w:eastAsia="en-US"/>
        </w:rPr>
      </w:pPr>
      <w:r w:rsidRPr="00E7039B">
        <w:rPr>
          <w:rFonts w:asciiTheme="minorHAnsi" w:eastAsia="Calibri" w:hAnsiTheme="minorHAnsi" w:cstheme="minorHAnsi"/>
          <w:b/>
          <w:bCs/>
          <w:sz w:val="22"/>
          <w:szCs w:val="22"/>
          <w:lang w:eastAsia="en-US"/>
        </w:rPr>
        <w:t xml:space="preserve">Dezső Zsigmond </w:t>
      </w:r>
      <w:r w:rsidRPr="00E7039B">
        <w:rPr>
          <w:rFonts w:asciiTheme="minorHAnsi" w:eastAsia="Calibri" w:hAnsiTheme="minorHAnsi" w:cstheme="minorHAnsi"/>
          <w:sz w:val="22"/>
          <w:szCs w:val="22"/>
          <w:lang w:eastAsia="en-US"/>
        </w:rPr>
        <w:t xml:space="preserve">építőmérnök, </w:t>
      </w:r>
      <w:proofErr w:type="spellStart"/>
      <w:r w:rsidRPr="00E7039B">
        <w:rPr>
          <w:rFonts w:asciiTheme="minorHAnsi" w:eastAsia="Calibri" w:hAnsiTheme="minorHAnsi" w:cstheme="minorHAnsi"/>
          <w:sz w:val="22"/>
          <w:szCs w:val="22"/>
          <w:lang w:eastAsia="en-US"/>
        </w:rPr>
        <w:t>HydraStat</w:t>
      </w:r>
      <w:proofErr w:type="spellEnd"/>
      <w:r w:rsidRPr="00E7039B">
        <w:rPr>
          <w:rFonts w:asciiTheme="minorHAnsi" w:eastAsia="Calibri" w:hAnsiTheme="minorHAnsi" w:cstheme="minorHAnsi"/>
          <w:sz w:val="22"/>
          <w:szCs w:val="22"/>
          <w:lang w:eastAsia="en-US"/>
        </w:rPr>
        <w:t xml:space="preserve"> Mérnöki Iroda Kft. vezető tervezője</w:t>
      </w:r>
      <w:r>
        <w:rPr>
          <w:rFonts w:asciiTheme="minorHAnsi" w:eastAsia="Calibri" w:hAnsiTheme="minorHAnsi" w:cstheme="minorHAnsi"/>
          <w:sz w:val="22"/>
          <w:szCs w:val="22"/>
          <w:lang w:eastAsia="en-US"/>
        </w:rPr>
        <w:t>,</w:t>
      </w:r>
    </w:p>
    <w:p w14:paraId="663A503F" w14:textId="77777777" w:rsidR="00D00D29" w:rsidRDefault="00D00D29" w:rsidP="00D00D29">
      <w:pPr>
        <w:tabs>
          <w:tab w:val="left" w:pos="567"/>
        </w:tabs>
        <w:spacing w:line="256" w:lineRule="auto"/>
        <w:jc w:val="both"/>
        <w:rPr>
          <w:rFonts w:asciiTheme="minorHAnsi" w:eastAsia="Calibri" w:hAnsiTheme="minorHAnsi" w:cstheme="minorHAnsi"/>
          <w:sz w:val="22"/>
          <w:szCs w:val="22"/>
          <w:lang w:eastAsia="en-US"/>
        </w:rPr>
      </w:pPr>
      <w:r w:rsidRPr="00E7039B">
        <w:rPr>
          <w:rFonts w:asciiTheme="minorHAnsi" w:eastAsia="Calibri" w:hAnsiTheme="minorHAnsi" w:cstheme="minorHAnsi"/>
          <w:sz w:val="22"/>
          <w:szCs w:val="22"/>
          <w:lang w:eastAsia="en-US"/>
        </w:rPr>
        <w:t xml:space="preserve">az objektum orientált modellezési és számítási eljárások kidolgozásáért és bevezetéséért, az esztétikai újításokkal ötvözött tartószerkezeti innovációiért és azok ikonikus épületekben való hazai- és nemzetközi megvalósításaiért, a szakemberképzés területén végzett sokéves kimagasló színvonalú munkájáért.  </w:t>
      </w:r>
    </w:p>
    <w:p w14:paraId="66255EC5" w14:textId="77777777" w:rsidR="00D00D29" w:rsidRPr="00727545" w:rsidRDefault="00D00D29" w:rsidP="00D00D29">
      <w:pPr>
        <w:tabs>
          <w:tab w:val="left" w:pos="567"/>
        </w:tabs>
        <w:spacing w:line="256" w:lineRule="auto"/>
        <w:jc w:val="both"/>
        <w:rPr>
          <w:rFonts w:asciiTheme="minorHAnsi" w:eastAsia="Calibri" w:hAnsiTheme="minorHAnsi" w:cstheme="minorHAnsi"/>
          <w:i/>
          <w:iCs/>
          <w:sz w:val="22"/>
          <w:szCs w:val="22"/>
          <w:lang w:eastAsia="en-US"/>
        </w:rPr>
      </w:pPr>
    </w:p>
    <w:p w14:paraId="42B19C42" w14:textId="77777777" w:rsidR="00D00D29" w:rsidRDefault="00D00D29" w:rsidP="00D00D29">
      <w:pPr>
        <w:tabs>
          <w:tab w:val="left" w:pos="567"/>
        </w:tabs>
        <w:spacing w:line="256" w:lineRule="auto"/>
        <w:jc w:val="both"/>
        <w:rPr>
          <w:rFonts w:asciiTheme="minorHAnsi" w:eastAsia="Calibri" w:hAnsiTheme="minorHAnsi" w:cstheme="minorHAnsi"/>
          <w:i/>
          <w:iCs/>
          <w:sz w:val="22"/>
          <w:szCs w:val="22"/>
          <w:lang w:eastAsia="en-US"/>
        </w:rPr>
      </w:pPr>
    </w:p>
    <w:p w14:paraId="32C47103" w14:textId="77777777" w:rsidR="00D00D29" w:rsidRPr="00E7039B" w:rsidRDefault="00D00D29" w:rsidP="00D00D29">
      <w:pPr>
        <w:tabs>
          <w:tab w:val="left" w:pos="567"/>
        </w:tabs>
        <w:spacing w:line="256" w:lineRule="auto"/>
        <w:jc w:val="both"/>
        <w:rPr>
          <w:rFonts w:asciiTheme="minorHAnsi" w:eastAsia="Calibri" w:hAnsiTheme="minorHAnsi" w:cstheme="minorHAnsi"/>
          <w:i/>
          <w:iCs/>
          <w:sz w:val="22"/>
          <w:szCs w:val="22"/>
          <w:lang w:eastAsia="en-US"/>
        </w:rPr>
      </w:pPr>
      <w:r w:rsidRPr="00727545">
        <w:rPr>
          <w:rFonts w:asciiTheme="minorHAnsi" w:eastAsia="Calibri" w:hAnsiTheme="minorHAnsi" w:cstheme="minorHAnsi"/>
          <w:i/>
          <w:iCs/>
          <w:sz w:val="22"/>
          <w:szCs w:val="22"/>
          <w:lang w:eastAsia="en-US"/>
        </w:rPr>
        <w:t>Életrajz:</w:t>
      </w:r>
      <w:r w:rsidRPr="00727545">
        <w:rPr>
          <w:rFonts w:asciiTheme="minorHAnsi" w:eastAsia="Calibri" w:hAnsiTheme="minorHAnsi" w:cstheme="minorHAnsi"/>
          <w:i/>
          <w:iCs/>
          <w:sz w:val="22"/>
          <w:szCs w:val="22"/>
          <w:lang w:eastAsia="en-US"/>
        </w:rPr>
        <w:br/>
      </w:r>
      <w:r w:rsidRPr="00E7039B">
        <w:rPr>
          <w:rFonts w:asciiTheme="minorHAnsi" w:eastAsia="Calibri" w:hAnsiTheme="minorHAnsi" w:cstheme="minorHAnsi"/>
          <w:i/>
          <w:iCs/>
          <w:sz w:val="22"/>
          <w:szCs w:val="22"/>
          <w:lang w:eastAsia="en-US"/>
        </w:rPr>
        <w:t xml:space="preserve">Dezső Zsigmond 1959-ben született Debrecenben. Diplomáját 1983-ban szerezte a Budapesti Műszaki Egyetem Építőmérnöki Karán, majd a KELETTERV-nél kezdett statikusként dolgozni. 1991-ben megalapította a </w:t>
      </w:r>
      <w:proofErr w:type="spellStart"/>
      <w:r w:rsidRPr="00E7039B">
        <w:rPr>
          <w:rFonts w:asciiTheme="minorHAnsi" w:eastAsia="Calibri" w:hAnsiTheme="minorHAnsi" w:cstheme="minorHAnsi"/>
          <w:i/>
          <w:iCs/>
          <w:sz w:val="22"/>
          <w:szCs w:val="22"/>
          <w:lang w:eastAsia="en-US"/>
        </w:rPr>
        <w:t>HydraStat</w:t>
      </w:r>
      <w:proofErr w:type="spellEnd"/>
      <w:r w:rsidRPr="00E7039B">
        <w:rPr>
          <w:rFonts w:asciiTheme="minorHAnsi" w:eastAsia="Calibri" w:hAnsiTheme="minorHAnsi" w:cstheme="minorHAnsi"/>
          <w:i/>
          <w:iCs/>
          <w:sz w:val="22"/>
          <w:szCs w:val="22"/>
          <w:lang w:eastAsia="en-US"/>
        </w:rPr>
        <w:t xml:space="preserve"> Mérnöki Iroda Kft.-t, amely az elmúlt három évtizedben a tartószerkezet-tervezés egyik meghatározó hazai műhelyévé vált.</w:t>
      </w:r>
    </w:p>
    <w:p w14:paraId="35303C2F" w14:textId="77777777" w:rsidR="00D00D29" w:rsidRPr="00E7039B" w:rsidRDefault="00D00D29" w:rsidP="00D00D29">
      <w:pPr>
        <w:tabs>
          <w:tab w:val="left" w:pos="567"/>
        </w:tabs>
        <w:spacing w:line="256" w:lineRule="auto"/>
        <w:jc w:val="both"/>
        <w:rPr>
          <w:rFonts w:asciiTheme="minorHAnsi" w:eastAsia="Calibri" w:hAnsiTheme="minorHAnsi" w:cstheme="minorHAnsi"/>
          <w:i/>
          <w:iCs/>
          <w:sz w:val="22"/>
          <w:szCs w:val="22"/>
          <w:lang w:eastAsia="en-US"/>
        </w:rPr>
      </w:pPr>
      <w:r w:rsidRPr="00E7039B">
        <w:rPr>
          <w:rFonts w:asciiTheme="minorHAnsi" w:eastAsia="Calibri" w:hAnsiTheme="minorHAnsi" w:cstheme="minorHAnsi"/>
          <w:i/>
          <w:iCs/>
          <w:sz w:val="22"/>
          <w:szCs w:val="22"/>
          <w:lang w:eastAsia="en-US"/>
        </w:rPr>
        <w:t xml:space="preserve">Munkásságát a tudományos alapossággal kidolgozott, magas műszaki színvonalú és esztétikai igényességű szerkezeti innovációk jellemzik. Nevéhez fűződik többek között a Debreceni Sportuszoda </w:t>
      </w:r>
      <w:proofErr w:type="spellStart"/>
      <w:r w:rsidRPr="00E7039B">
        <w:rPr>
          <w:rFonts w:asciiTheme="minorHAnsi" w:eastAsia="Calibri" w:hAnsiTheme="minorHAnsi" w:cstheme="minorHAnsi"/>
          <w:i/>
          <w:iCs/>
          <w:sz w:val="22"/>
          <w:szCs w:val="22"/>
          <w:lang w:eastAsia="en-US"/>
        </w:rPr>
        <w:t>Tierney</w:t>
      </w:r>
      <w:proofErr w:type="spellEnd"/>
      <w:r w:rsidRPr="00E7039B">
        <w:rPr>
          <w:rFonts w:asciiTheme="minorHAnsi" w:eastAsia="Calibri" w:hAnsiTheme="minorHAnsi" w:cstheme="minorHAnsi"/>
          <w:i/>
          <w:iCs/>
          <w:sz w:val="22"/>
          <w:szCs w:val="22"/>
          <w:lang w:eastAsia="en-US"/>
        </w:rPr>
        <w:t xml:space="preserve"> Clark díjas, valamint a Nagyerdei Stadion Palotás László díjjal elismert tartószerkezete. A MOL Campus – Magyarország első magasházának – szerkezeti tervezésében is kiemelkedő szerepet vállalt.</w:t>
      </w:r>
    </w:p>
    <w:p w14:paraId="1681A47A" w14:textId="77777777" w:rsidR="00D00D29" w:rsidRPr="00E7039B" w:rsidRDefault="00D00D29" w:rsidP="00D00D29">
      <w:pPr>
        <w:tabs>
          <w:tab w:val="left" w:pos="567"/>
        </w:tabs>
        <w:spacing w:line="256" w:lineRule="auto"/>
        <w:jc w:val="both"/>
        <w:rPr>
          <w:rFonts w:asciiTheme="minorHAnsi" w:eastAsia="Calibri" w:hAnsiTheme="minorHAnsi" w:cstheme="minorHAnsi"/>
          <w:i/>
          <w:iCs/>
          <w:sz w:val="22"/>
          <w:szCs w:val="22"/>
          <w:lang w:eastAsia="en-US"/>
        </w:rPr>
      </w:pPr>
      <w:r w:rsidRPr="00E7039B">
        <w:rPr>
          <w:rFonts w:asciiTheme="minorHAnsi" w:eastAsia="Calibri" w:hAnsiTheme="minorHAnsi" w:cstheme="minorHAnsi"/>
          <w:i/>
          <w:iCs/>
          <w:sz w:val="22"/>
          <w:szCs w:val="22"/>
          <w:lang w:eastAsia="en-US"/>
        </w:rPr>
        <w:t xml:space="preserve">Mérnöki munkája során mindig a szerkezet és forma egységére, harmóniájára törekszik, konstrukciós elméleti tudását pedig elhivatottan adja át fiatal kollégáinak és egyetemi hallgatóknak. A Magyar Mérnöki Kamara tartószerkezeti szakmai közéletének meghatározó tagja, korábbi országos elnökségi és megyei elnöki tisztségei mellett több szakmai bizottság munkájában vesz részt. Szakmai kiválóságát számos díj mellett az „Év Mérnöke Aranygyűrű Díj” és az „Év Tartószerkezete Díj”, valamint „Debrecen díszpolgára” cím vagy a „Pro </w:t>
      </w:r>
      <w:proofErr w:type="spellStart"/>
      <w:r w:rsidRPr="00E7039B">
        <w:rPr>
          <w:rFonts w:asciiTheme="minorHAnsi" w:eastAsia="Calibri" w:hAnsiTheme="minorHAnsi" w:cstheme="minorHAnsi"/>
          <w:i/>
          <w:iCs/>
          <w:sz w:val="22"/>
          <w:szCs w:val="22"/>
          <w:lang w:eastAsia="en-US"/>
        </w:rPr>
        <w:t>Scientia</w:t>
      </w:r>
      <w:proofErr w:type="spellEnd"/>
      <w:r w:rsidRPr="00E7039B">
        <w:rPr>
          <w:rFonts w:asciiTheme="minorHAnsi" w:eastAsia="Calibri" w:hAnsiTheme="minorHAnsi" w:cstheme="minorHAnsi"/>
          <w:i/>
          <w:iCs/>
          <w:sz w:val="22"/>
          <w:szCs w:val="22"/>
          <w:lang w:eastAsia="en-US"/>
        </w:rPr>
        <w:t xml:space="preserve"> </w:t>
      </w:r>
      <w:proofErr w:type="spellStart"/>
      <w:r w:rsidRPr="00E7039B">
        <w:rPr>
          <w:rFonts w:asciiTheme="minorHAnsi" w:eastAsia="Calibri" w:hAnsiTheme="minorHAnsi" w:cstheme="minorHAnsi"/>
          <w:i/>
          <w:iCs/>
          <w:sz w:val="22"/>
          <w:szCs w:val="22"/>
          <w:lang w:eastAsia="en-US"/>
        </w:rPr>
        <w:t>Transsylvanica</w:t>
      </w:r>
      <w:proofErr w:type="spellEnd"/>
      <w:r w:rsidRPr="00E7039B">
        <w:rPr>
          <w:rFonts w:asciiTheme="minorHAnsi" w:eastAsia="Calibri" w:hAnsiTheme="minorHAnsi" w:cstheme="minorHAnsi"/>
          <w:i/>
          <w:iCs/>
          <w:sz w:val="22"/>
          <w:szCs w:val="22"/>
          <w:lang w:eastAsia="en-US"/>
        </w:rPr>
        <w:t xml:space="preserve"> érem” is fémjelezi.</w:t>
      </w:r>
    </w:p>
    <w:p w14:paraId="068FA827" w14:textId="77777777" w:rsidR="00D00D29" w:rsidRPr="00727545" w:rsidRDefault="00D00D29" w:rsidP="00D00D29">
      <w:pPr>
        <w:tabs>
          <w:tab w:val="left" w:pos="567"/>
        </w:tabs>
        <w:spacing w:line="256" w:lineRule="auto"/>
        <w:jc w:val="both"/>
        <w:rPr>
          <w:rFonts w:asciiTheme="minorHAnsi" w:eastAsia="Calibri" w:hAnsiTheme="minorHAnsi" w:cstheme="minorHAnsi"/>
          <w:b/>
          <w:bCs/>
          <w:sz w:val="22"/>
          <w:szCs w:val="22"/>
          <w:lang w:eastAsia="en-US"/>
        </w:rPr>
      </w:pPr>
      <w:r>
        <w:rPr>
          <w:rFonts w:asciiTheme="minorHAnsi" w:eastAsia="Calibri" w:hAnsiTheme="minorHAnsi" w:cstheme="minorHAnsi"/>
          <w:i/>
          <w:iCs/>
          <w:noProof/>
          <w:sz w:val="22"/>
          <w:szCs w:val="22"/>
          <w:lang w:eastAsia="en-US"/>
        </w:rPr>
        <w:drawing>
          <wp:anchor distT="0" distB="0" distL="114300" distR="114300" simplePos="0" relativeHeight="251663360" behindDoc="1" locked="0" layoutInCell="1" allowOverlap="1" wp14:anchorId="117C28ED" wp14:editId="616F779A">
            <wp:simplePos x="0" y="0"/>
            <wp:positionH relativeFrom="column">
              <wp:posOffset>-110490</wp:posOffset>
            </wp:positionH>
            <wp:positionV relativeFrom="paragraph">
              <wp:posOffset>186055</wp:posOffset>
            </wp:positionV>
            <wp:extent cx="1079500" cy="1519555"/>
            <wp:effectExtent l="0" t="0" r="6350" b="4445"/>
            <wp:wrapTight wrapText="bothSides">
              <wp:wrapPolygon edited="0">
                <wp:start x="0" y="0"/>
                <wp:lineTo x="0" y="21392"/>
                <wp:lineTo x="21346" y="21392"/>
                <wp:lineTo x="21346" y="0"/>
                <wp:lineTo x="0" y="0"/>
              </wp:wrapPolygon>
            </wp:wrapTight>
            <wp:docPr id="233953565" name="Kép 2" descr="A képen személy, Emberi arc, ruházat, Homlok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953565" name="Kép 2" descr="A képen személy, Emberi arc, ruházat, Homlok látható&#10;&#10;Előfordulhat, hogy az AI által létrehozott tartalom helytele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79500" cy="1519555"/>
                    </a:xfrm>
                    <a:prstGeom prst="rect">
                      <a:avLst/>
                    </a:prstGeom>
                    <a:noFill/>
                    <a:ln>
                      <a:noFill/>
                    </a:ln>
                  </pic:spPr>
                </pic:pic>
              </a:graphicData>
            </a:graphic>
          </wp:anchor>
        </w:drawing>
      </w:r>
    </w:p>
    <w:p w14:paraId="50328CC0" w14:textId="77777777" w:rsidR="00D00D29" w:rsidRPr="00E7039B" w:rsidRDefault="00D00D29" w:rsidP="00D00D29">
      <w:pPr>
        <w:spacing w:line="256" w:lineRule="auto"/>
        <w:jc w:val="both"/>
        <w:rPr>
          <w:rFonts w:asciiTheme="minorHAnsi" w:eastAsia="Calibri" w:hAnsiTheme="minorHAnsi" w:cstheme="minorHAnsi"/>
          <w:noProof/>
          <w:sz w:val="22"/>
          <w:szCs w:val="22"/>
          <w:lang w:eastAsia="en-US"/>
        </w:rPr>
      </w:pPr>
      <w:r w:rsidRPr="00E7039B">
        <w:rPr>
          <w:rFonts w:asciiTheme="minorHAnsi" w:eastAsia="Calibri" w:hAnsiTheme="minorHAnsi" w:cstheme="minorHAnsi"/>
          <w:b/>
          <w:bCs/>
          <w:noProof/>
          <w:sz w:val="22"/>
          <w:szCs w:val="22"/>
          <w:lang w:eastAsia="en-US"/>
        </w:rPr>
        <w:t xml:space="preserve">Dr. Greiner István Gábor </w:t>
      </w:r>
      <w:r w:rsidRPr="00E7039B">
        <w:rPr>
          <w:rFonts w:asciiTheme="minorHAnsi" w:eastAsia="Calibri" w:hAnsiTheme="minorHAnsi" w:cstheme="minorHAnsi"/>
          <w:noProof/>
          <w:sz w:val="22"/>
          <w:szCs w:val="22"/>
          <w:lang w:eastAsia="en-US"/>
        </w:rPr>
        <w:t>vegyészmérnök, a Richter Gedeon Nyrt. kutatási és fejlesztési igazgatója</w:t>
      </w:r>
      <w:r>
        <w:rPr>
          <w:rFonts w:asciiTheme="minorHAnsi" w:eastAsia="Calibri" w:hAnsiTheme="minorHAnsi" w:cstheme="minorHAnsi"/>
          <w:noProof/>
          <w:sz w:val="22"/>
          <w:szCs w:val="22"/>
          <w:lang w:eastAsia="en-US"/>
        </w:rPr>
        <w:t>,</w:t>
      </w:r>
    </w:p>
    <w:p w14:paraId="3E4E7E83" w14:textId="77777777" w:rsidR="00D00D29" w:rsidRDefault="00D00D29" w:rsidP="00D00D29">
      <w:pPr>
        <w:spacing w:line="256" w:lineRule="auto"/>
        <w:jc w:val="both"/>
        <w:rPr>
          <w:rFonts w:asciiTheme="minorHAnsi" w:eastAsia="Calibri" w:hAnsiTheme="minorHAnsi" w:cstheme="minorHAnsi"/>
          <w:noProof/>
          <w:sz w:val="22"/>
          <w:szCs w:val="22"/>
          <w:lang w:eastAsia="en-US"/>
        </w:rPr>
      </w:pPr>
    </w:p>
    <w:p w14:paraId="64583C7B" w14:textId="77777777" w:rsidR="00D00D29" w:rsidRDefault="00D00D29" w:rsidP="00D00D29">
      <w:pPr>
        <w:spacing w:line="256" w:lineRule="auto"/>
        <w:rPr>
          <w:rFonts w:asciiTheme="minorHAnsi" w:eastAsia="Calibri" w:hAnsiTheme="minorHAnsi" w:cstheme="minorHAnsi"/>
          <w:noProof/>
          <w:sz w:val="22"/>
          <w:szCs w:val="22"/>
          <w:lang w:eastAsia="en-US"/>
        </w:rPr>
      </w:pPr>
      <w:r w:rsidRPr="00886278">
        <w:rPr>
          <w:rFonts w:asciiTheme="minorHAnsi" w:eastAsia="Calibri" w:hAnsiTheme="minorHAnsi" w:cstheme="minorHAnsi"/>
          <w:noProof/>
          <w:sz w:val="22"/>
          <w:szCs w:val="22"/>
          <w:lang w:eastAsia="en-US"/>
        </w:rPr>
        <w:t>a magyar gyógyszeripari innováció elkötelezett feltalálójaként és kutatási vezetőjeként elért olyan kimagasló sikerekért, mint a célpont alapú megközelítési modell bevezetése egyes pszichiátriai betegségek gyógyszerének kifejlesztési folyamatába, továbbá áramlásos kémiai és zöld gyártástechnológiai vívmányok kidolgozása, valamint a világ élenjáró szakágazati irányítási trendjeinek kreatív hazai meghonosítása.</w:t>
      </w:r>
    </w:p>
    <w:p w14:paraId="2815332C" w14:textId="77777777" w:rsidR="00D00D29" w:rsidRDefault="00D00D29" w:rsidP="00D00D29">
      <w:pPr>
        <w:spacing w:line="256" w:lineRule="auto"/>
        <w:rPr>
          <w:rFonts w:asciiTheme="minorHAnsi" w:eastAsia="Calibri" w:hAnsiTheme="minorHAnsi" w:cstheme="minorHAnsi"/>
          <w:i/>
          <w:iCs/>
          <w:sz w:val="22"/>
          <w:szCs w:val="22"/>
          <w:lang w:eastAsia="en-US"/>
        </w:rPr>
      </w:pPr>
    </w:p>
    <w:p w14:paraId="5058D575" w14:textId="77777777" w:rsidR="00D00D29" w:rsidRPr="00222B90" w:rsidRDefault="00D00D29" w:rsidP="00D00D29">
      <w:pPr>
        <w:spacing w:line="256" w:lineRule="auto"/>
        <w:jc w:val="both"/>
        <w:rPr>
          <w:rFonts w:asciiTheme="minorHAnsi" w:eastAsia="Calibri" w:hAnsiTheme="minorHAnsi" w:cstheme="minorHAnsi"/>
          <w:i/>
          <w:iCs/>
          <w:sz w:val="22"/>
          <w:szCs w:val="22"/>
          <w:lang w:eastAsia="en-US"/>
        </w:rPr>
      </w:pPr>
      <w:r w:rsidRPr="00727545">
        <w:rPr>
          <w:rFonts w:asciiTheme="minorHAnsi" w:eastAsia="Calibri" w:hAnsiTheme="minorHAnsi" w:cstheme="minorHAnsi"/>
          <w:i/>
          <w:iCs/>
          <w:sz w:val="22"/>
          <w:szCs w:val="22"/>
          <w:lang w:eastAsia="en-US"/>
        </w:rPr>
        <w:t>Életrajz:</w:t>
      </w:r>
      <w:r w:rsidRPr="00727545">
        <w:rPr>
          <w:rFonts w:asciiTheme="minorHAnsi" w:eastAsia="Calibri" w:hAnsiTheme="minorHAnsi" w:cstheme="minorHAnsi"/>
          <w:i/>
          <w:iCs/>
          <w:sz w:val="22"/>
          <w:szCs w:val="22"/>
          <w:lang w:eastAsia="en-US"/>
        </w:rPr>
        <w:br/>
      </w:r>
      <w:r w:rsidRPr="00222B90">
        <w:rPr>
          <w:rFonts w:asciiTheme="minorHAnsi" w:eastAsia="Calibri" w:hAnsiTheme="minorHAnsi" w:cstheme="minorHAnsi"/>
          <w:i/>
          <w:iCs/>
          <w:sz w:val="22"/>
          <w:szCs w:val="22"/>
          <w:lang w:eastAsia="en-US"/>
        </w:rPr>
        <w:t xml:space="preserve">Dr. </w:t>
      </w:r>
      <w:proofErr w:type="spellStart"/>
      <w:r w:rsidRPr="00222B90">
        <w:rPr>
          <w:rFonts w:asciiTheme="minorHAnsi" w:eastAsia="Calibri" w:hAnsiTheme="minorHAnsi" w:cstheme="minorHAnsi"/>
          <w:i/>
          <w:iCs/>
          <w:sz w:val="22"/>
          <w:szCs w:val="22"/>
          <w:lang w:eastAsia="en-US"/>
        </w:rPr>
        <w:t>Greiner</w:t>
      </w:r>
      <w:proofErr w:type="spellEnd"/>
      <w:r w:rsidRPr="00222B90">
        <w:rPr>
          <w:rFonts w:asciiTheme="minorHAnsi" w:eastAsia="Calibri" w:hAnsiTheme="minorHAnsi" w:cstheme="minorHAnsi"/>
          <w:i/>
          <w:iCs/>
          <w:sz w:val="22"/>
          <w:szCs w:val="22"/>
          <w:lang w:eastAsia="en-US"/>
        </w:rPr>
        <w:t xml:space="preserve"> István a Budapesti Műszaki Egyetemen szerzett vegyészmérnöki diplomát 1984-ben. Az egyetem befejezése óta a Richter Gedeon Nyrt.-nél dolgozik. 1992-ben kandidátusi fokozatot szerzett, majd ugyanebben az évben kinevezték a Kémiai és Biotechnológiai Kutatási és Fejlesztési Központ főosztályvezető-helyettesének, később vezetőjének. Munkája mellett 1997-ben angol MBA fokozatot szerzett, valamint szabadalmi ügyvivői végzettséggel is rendelkezik. Mint a kémiai K+F vezetője felelős volt a Társaság hatóanyagainak kutatásáért és fejlesztésért, beleértve a biotechnológiai eredetű, a generikus és az originális vegyületeket is. 2014-től a Társaság Kutatási igazgatója, majd 2022-től a Társaság Kutatási és fejlesztési igazgatója. Innovatív tevékenységével az elmúlt 41 évben jelentősen hozzájárult a Társaság eredményességéhez, köztük a magyar gyógyszeripar legnagyobb nemzetközi sikeréhez, a </w:t>
      </w:r>
      <w:proofErr w:type="spellStart"/>
      <w:r w:rsidRPr="00222B90">
        <w:rPr>
          <w:rFonts w:asciiTheme="minorHAnsi" w:eastAsia="Calibri" w:hAnsiTheme="minorHAnsi" w:cstheme="minorHAnsi"/>
          <w:i/>
          <w:iCs/>
          <w:sz w:val="22"/>
          <w:szCs w:val="22"/>
          <w:lang w:eastAsia="en-US"/>
        </w:rPr>
        <w:t>cariprazine</w:t>
      </w:r>
      <w:proofErr w:type="spellEnd"/>
      <w:r w:rsidRPr="00222B90">
        <w:rPr>
          <w:rFonts w:asciiTheme="minorHAnsi" w:eastAsia="Calibri" w:hAnsiTheme="minorHAnsi" w:cstheme="minorHAnsi"/>
          <w:i/>
          <w:iCs/>
          <w:sz w:val="22"/>
          <w:szCs w:val="22"/>
          <w:lang w:eastAsia="en-US"/>
        </w:rPr>
        <w:t xml:space="preserve"> nevű új originális, többszörös </w:t>
      </w:r>
      <w:proofErr w:type="spellStart"/>
      <w:r w:rsidRPr="00222B90">
        <w:rPr>
          <w:rFonts w:asciiTheme="minorHAnsi" w:eastAsia="Calibri" w:hAnsiTheme="minorHAnsi" w:cstheme="minorHAnsi"/>
          <w:i/>
          <w:iCs/>
          <w:sz w:val="22"/>
          <w:szCs w:val="22"/>
          <w:lang w:eastAsia="en-US"/>
        </w:rPr>
        <w:t>blockbuster</w:t>
      </w:r>
      <w:proofErr w:type="spellEnd"/>
      <w:r w:rsidRPr="00222B90">
        <w:rPr>
          <w:rFonts w:asciiTheme="minorHAnsi" w:eastAsia="Calibri" w:hAnsiTheme="minorHAnsi" w:cstheme="minorHAnsi"/>
          <w:i/>
          <w:iCs/>
          <w:sz w:val="22"/>
          <w:szCs w:val="22"/>
          <w:lang w:eastAsia="en-US"/>
        </w:rPr>
        <w:t xml:space="preserve"> gyógyszer feltalálásához és kifejlesztéséhez.</w:t>
      </w:r>
    </w:p>
    <w:p w14:paraId="7B01C55D" w14:textId="77777777" w:rsidR="00D00D29" w:rsidRDefault="00D00D29" w:rsidP="00D00D29">
      <w:pPr>
        <w:spacing w:line="256" w:lineRule="auto"/>
        <w:jc w:val="both"/>
        <w:rPr>
          <w:rFonts w:asciiTheme="minorHAnsi" w:eastAsia="Calibri" w:hAnsiTheme="minorHAnsi" w:cstheme="minorHAnsi"/>
          <w:i/>
          <w:iCs/>
          <w:sz w:val="22"/>
          <w:szCs w:val="22"/>
          <w:lang w:eastAsia="en-US"/>
        </w:rPr>
      </w:pPr>
      <w:r w:rsidRPr="00222B90">
        <w:rPr>
          <w:rFonts w:asciiTheme="minorHAnsi" w:eastAsia="Calibri" w:hAnsiTheme="minorHAnsi" w:cstheme="minorHAnsi"/>
          <w:i/>
          <w:iCs/>
          <w:sz w:val="22"/>
          <w:szCs w:val="22"/>
          <w:lang w:eastAsia="en-US"/>
        </w:rPr>
        <w:t xml:space="preserve">A Pannon Egyetem és a BME címzetes egyetemi tanára, valamint mindkét felsőoktatási intézmény Díszpolgára is. Nyolc szabadalom társfeltalálója, számos hazai és külföldi konferencia meghívott előadója, és több, mint 140 tudományosan elismert és referált szakmai </w:t>
      </w:r>
      <w:proofErr w:type="spellStart"/>
      <w:r w:rsidRPr="00222B90">
        <w:rPr>
          <w:rFonts w:asciiTheme="minorHAnsi" w:eastAsia="Calibri" w:hAnsiTheme="minorHAnsi" w:cstheme="minorHAnsi"/>
          <w:i/>
          <w:iCs/>
          <w:sz w:val="22"/>
          <w:szCs w:val="22"/>
          <w:lang w:eastAsia="en-US"/>
        </w:rPr>
        <w:t>folyóiratbeli</w:t>
      </w:r>
      <w:proofErr w:type="spellEnd"/>
      <w:r w:rsidRPr="00222B90">
        <w:rPr>
          <w:rFonts w:asciiTheme="minorHAnsi" w:eastAsia="Calibri" w:hAnsiTheme="minorHAnsi" w:cstheme="minorHAnsi"/>
          <w:i/>
          <w:iCs/>
          <w:sz w:val="22"/>
          <w:szCs w:val="22"/>
          <w:lang w:eastAsia="en-US"/>
        </w:rPr>
        <w:t xml:space="preserve"> cikk társszerzője. 2001-ben Zemplén Géza, 2003-ban Jedlik Ányos, 2023-ban </w:t>
      </w:r>
      <w:proofErr w:type="spellStart"/>
      <w:r w:rsidRPr="00222B90">
        <w:rPr>
          <w:rFonts w:asciiTheme="minorHAnsi" w:eastAsia="Calibri" w:hAnsiTheme="minorHAnsi" w:cstheme="minorHAnsi"/>
          <w:i/>
          <w:iCs/>
          <w:sz w:val="22"/>
          <w:szCs w:val="22"/>
          <w:lang w:eastAsia="en-US"/>
        </w:rPr>
        <w:t>Pillich</w:t>
      </w:r>
      <w:proofErr w:type="spellEnd"/>
      <w:r w:rsidRPr="00222B90">
        <w:rPr>
          <w:rFonts w:asciiTheme="minorHAnsi" w:eastAsia="Calibri" w:hAnsiTheme="minorHAnsi" w:cstheme="minorHAnsi"/>
          <w:i/>
          <w:iCs/>
          <w:sz w:val="22"/>
          <w:szCs w:val="22"/>
          <w:lang w:eastAsia="en-US"/>
        </w:rPr>
        <w:t xml:space="preserve"> Lajos díjat, 2006-ban pedig a Magyar Köztársasági Érdemrend Lovagkereszt polgári tagozata kitüntetést kapott.</w:t>
      </w:r>
    </w:p>
    <w:p w14:paraId="0DFD7527" w14:textId="77777777" w:rsidR="00D00D29" w:rsidRDefault="00D00D29" w:rsidP="00D00D29">
      <w:pPr>
        <w:spacing w:line="256" w:lineRule="auto"/>
        <w:rPr>
          <w:rFonts w:asciiTheme="minorHAnsi" w:eastAsia="Calibri" w:hAnsiTheme="minorHAnsi" w:cstheme="minorHAnsi"/>
          <w:i/>
          <w:iCs/>
          <w:sz w:val="22"/>
          <w:szCs w:val="22"/>
          <w:lang w:eastAsia="en-US"/>
        </w:rPr>
      </w:pPr>
    </w:p>
    <w:p w14:paraId="4F841017" w14:textId="77777777" w:rsidR="00D00D29" w:rsidRDefault="00D00D29" w:rsidP="00D00D29">
      <w:pPr>
        <w:spacing w:line="256" w:lineRule="auto"/>
        <w:rPr>
          <w:rFonts w:asciiTheme="minorHAnsi" w:eastAsia="Calibri" w:hAnsiTheme="minorHAnsi" w:cstheme="minorHAnsi"/>
          <w:i/>
          <w:iCs/>
          <w:sz w:val="22"/>
          <w:szCs w:val="22"/>
          <w:lang w:eastAsia="en-US"/>
        </w:rPr>
      </w:pPr>
    </w:p>
    <w:p w14:paraId="186A21AB" w14:textId="77777777" w:rsidR="00D00D29" w:rsidRDefault="00D00D29" w:rsidP="00D00D29">
      <w:pPr>
        <w:spacing w:line="256" w:lineRule="auto"/>
        <w:rPr>
          <w:rFonts w:asciiTheme="minorHAnsi" w:eastAsia="Calibri" w:hAnsiTheme="minorHAnsi" w:cstheme="minorHAnsi"/>
          <w:i/>
          <w:iCs/>
          <w:sz w:val="22"/>
          <w:szCs w:val="22"/>
          <w:lang w:eastAsia="en-US"/>
        </w:rPr>
      </w:pPr>
    </w:p>
    <w:p w14:paraId="3A9A5265" w14:textId="77777777" w:rsidR="00D00D29" w:rsidRPr="00727545" w:rsidRDefault="00D00D29" w:rsidP="00D00D29">
      <w:pPr>
        <w:spacing w:line="256" w:lineRule="auto"/>
        <w:rPr>
          <w:rFonts w:asciiTheme="minorHAnsi" w:eastAsia="Calibri" w:hAnsiTheme="minorHAnsi" w:cstheme="minorHAnsi"/>
          <w:i/>
          <w:iCs/>
          <w:sz w:val="22"/>
          <w:szCs w:val="22"/>
          <w:lang w:eastAsia="en-US"/>
        </w:rPr>
      </w:pPr>
      <w:r>
        <w:rPr>
          <w:rFonts w:asciiTheme="minorHAnsi" w:eastAsia="Calibri" w:hAnsiTheme="minorHAnsi" w:cstheme="minorHAnsi"/>
          <w:i/>
          <w:iCs/>
          <w:noProof/>
          <w:sz w:val="22"/>
          <w:szCs w:val="22"/>
          <w:lang w:eastAsia="en-US"/>
        </w:rPr>
        <w:lastRenderedPageBreak/>
        <w:drawing>
          <wp:anchor distT="0" distB="0" distL="114300" distR="114300" simplePos="0" relativeHeight="251664384" behindDoc="1" locked="0" layoutInCell="1" allowOverlap="1" wp14:anchorId="6318B670" wp14:editId="0C4C28F0">
            <wp:simplePos x="0" y="0"/>
            <wp:positionH relativeFrom="column">
              <wp:posOffset>-217170</wp:posOffset>
            </wp:positionH>
            <wp:positionV relativeFrom="paragraph">
              <wp:posOffset>180975</wp:posOffset>
            </wp:positionV>
            <wp:extent cx="1080000" cy="1401258"/>
            <wp:effectExtent l="0" t="0" r="6350" b="8890"/>
            <wp:wrapTight wrapText="bothSides">
              <wp:wrapPolygon edited="0">
                <wp:start x="0" y="0"/>
                <wp:lineTo x="0" y="21443"/>
                <wp:lineTo x="21346" y="21443"/>
                <wp:lineTo x="21346" y="0"/>
                <wp:lineTo x="0" y="0"/>
              </wp:wrapPolygon>
            </wp:wrapTight>
            <wp:docPr id="489624583" name="Kép 3" descr="A képen Emberi arc, személy, ember, ruházat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624583" name="Kép 3" descr="A képen Emberi arc, személy, ember, ruházat látható&#10;&#10;Előfordulhat, hogy az AI által létrehozott tartalom helytele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80000" cy="1401258"/>
                    </a:xfrm>
                    <a:prstGeom prst="rect">
                      <a:avLst/>
                    </a:prstGeom>
                    <a:noFill/>
                    <a:ln>
                      <a:noFill/>
                    </a:ln>
                  </pic:spPr>
                </pic:pic>
              </a:graphicData>
            </a:graphic>
          </wp:anchor>
        </w:drawing>
      </w:r>
    </w:p>
    <w:p w14:paraId="4D57CC26" w14:textId="77777777" w:rsidR="00D00D29" w:rsidRDefault="00D00D29" w:rsidP="00D00D29">
      <w:pPr>
        <w:spacing w:line="256" w:lineRule="auto"/>
        <w:rPr>
          <w:rFonts w:asciiTheme="minorHAnsi" w:eastAsia="Calibri" w:hAnsiTheme="minorHAnsi" w:cstheme="minorHAnsi"/>
          <w:noProof/>
          <w:sz w:val="22"/>
          <w:szCs w:val="22"/>
          <w:lang w:eastAsia="en-US"/>
        </w:rPr>
      </w:pPr>
      <w:r w:rsidRPr="00122F30">
        <w:rPr>
          <w:rFonts w:asciiTheme="minorHAnsi" w:eastAsia="Calibri" w:hAnsiTheme="minorHAnsi" w:cstheme="minorHAnsi"/>
          <w:b/>
          <w:bCs/>
          <w:noProof/>
          <w:sz w:val="22"/>
          <w:szCs w:val="22"/>
          <w:lang w:eastAsia="en-US"/>
        </w:rPr>
        <w:t xml:space="preserve">Dr. Volk Balázs </w:t>
      </w:r>
      <w:r w:rsidRPr="00122F30">
        <w:rPr>
          <w:rFonts w:asciiTheme="minorHAnsi" w:eastAsia="Calibri" w:hAnsiTheme="minorHAnsi" w:cstheme="minorHAnsi"/>
          <w:noProof/>
          <w:sz w:val="22"/>
          <w:szCs w:val="22"/>
          <w:lang w:eastAsia="en-US"/>
        </w:rPr>
        <w:t>vegyészmérnök, az Egis Gyógyszergyár Zrt. hatóanyagfejlesztési igazgatója</w:t>
      </w:r>
      <w:r>
        <w:rPr>
          <w:rFonts w:asciiTheme="minorHAnsi" w:eastAsia="Calibri" w:hAnsiTheme="minorHAnsi" w:cstheme="minorHAnsi"/>
          <w:noProof/>
          <w:sz w:val="22"/>
          <w:szCs w:val="22"/>
          <w:lang w:eastAsia="en-US"/>
        </w:rPr>
        <w:t>,</w:t>
      </w:r>
    </w:p>
    <w:p w14:paraId="3C3FB761" w14:textId="77777777" w:rsidR="00D00D29" w:rsidRDefault="00D00D29" w:rsidP="00D00D29">
      <w:pPr>
        <w:spacing w:line="256" w:lineRule="auto"/>
        <w:rPr>
          <w:rFonts w:asciiTheme="minorHAnsi" w:eastAsia="Calibri" w:hAnsiTheme="minorHAnsi" w:cstheme="minorHAnsi"/>
          <w:noProof/>
          <w:sz w:val="22"/>
          <w:szCs w:val="22"/>
          <w:lang w:eastAsia="en-US"/>
        </w:rPr>
      </w:pPr>
    </w:p>
    <w:p w14:paraId="736ADB74" w14:textId="77777777" w:rsidR="00D00D29" w:rsidRDefault="00D00D29" w:rsidP="00D00D29">
      <w:pPr>
        <w:spacing w:line="256" w:lineRule="auto"/>
        <w:jc w:val="both"/>
        <w:rPr>
          <w:rFonts w:asciiTheme="minorHAnsi" w:eastAsia="Calibri" w:hAnsiTheme="minorHAnsi" w:cstheme="minorHAnsi"/>
          <w:noProof/>
          <w:sz w:val="22"/>
          <w:szCs w:val="22"/>
          <w:lang w:eastAsia="en-US"/>
        </w:rPr>
      </w:pPr>
      <w:r w:rsidRPr="00122F30">
        <w:rPr>
          <w:rFonts w:asciiTheme="minorHAnsi" w:eastAsia="Calibri" w:hAnsiTheme="minorHAnsi" w:cstheme="minorHAnsi"/>
          <w:noProof/>
          <w:sz w:val="22"/>
          <w:szCs w:val="22"/>
          <w:lang w:eastAsia="en-US"/>
        </w:rPr>
        <w:t>kiemelkedő egyéni és intézményi gyógyszerhatóanyag-fejlesztési eredményeiért, amelyek nagyszámú szabadalomcsaládban és publikációban öltve testet, a szerves és gyógyszerkémia széles spektrumában – kiemelten a központi idegrendszeri, szív- és érrendszeri, valamint onkológiai gyógyszerek területén – alapoztak meg jelentős tudományos felismeréseket, környezetkímélő technológiai innovációt és gazdaságilag hatékony gyártóeljárásokat.</w:t>
      </w:r>
    </w:p>
    <w:p w14:paraId="6571DB76" w14:textId="77777777" w:rsidR="00D00D29" w:rsidRDefault="00D00D29" w:rsidP="00D00D29">
      <w:pPr>
        <w:spacing w:line="256" w:lineRule="auto"/>
        <w:jc w:val="both"/>
        <w:rPr>
          <w:rFonts w:asciiTheme="minorHAnsi" w:eastAsia="Calibri" w:hAnsiTheme="minorHAnsi" w:cstheme="minorHAnsi"/>
          <w:i/>
          <w:iCs/>
          <w:sz w:val="22"/>
          <w:szCs w:val="22"/>
          <w:lang w:eastAsia="en-US"/>
        </w:rPr>
      </w:pPr>
    </w:p>
    <w:p w14:paraId="5BFD347A" w14:textId="77777777" w:rsidR="00D00D29" w:rsidRPr="00122F30" w:rsidRDefault="00D00D29" w:rsidP="00D00D29">
      <w:pPr>
        <w:spacing w:line="256" w:lineRule="auto"/>
        <w:jc w:val="both"/>
        <w:rPr>
          <w:rFonts w:asciiTheme="minorHAnsi" w:eastAsia="Calibri" w:hAnsiTheme="minorHAnsi" w:cstheme="minorHAnsi"/>
          <w:i/>
          <w:iCs/>
          <w:sz w:val="22"/>
          <w:szCs w:val="22"/>
          <w:lang w:eastAsia="en-US"/>
        </w:rPr>
      </w:pPr>
      <w:r w:rsidRPr="00727545">
        <w:rPr>
          <w:rFonts w:asciiTheme="minorHAnsi" w:eastAsia="Calibri" w:hAnsiTheme="minorHAnsi" w:cstheme="minorHAnsi"/>
          <w:i/>
          <w:iCs/>
          <w:sz w:val="22"/>
          <w:szCs w:val="22"/>
          <w:lang w:eastAsia="en-US"/>
        </w:rPr>
        <w:t>Életrajz:</w:t>
      </w:r>
      <w:r w:rsidRPr="00727545">
        <w:rPr>
          <w:rFonts w:asciiTheme="minorHAnsi" w:eastAsia="Calibri" w:hAnsiTheme="minorHAnsi" w:cstheme="minorHAnsi"/>
          <w:i/>
          <w:iCs/>
          <w:sz w:val="22"/>
          <w:szCs w:val="22"/>
          <w:lang w:eastAsia="en-US"/>
        </w:rPr>
        <w:br/>
      </w:r>
      <w:proofErr w:type="spellStart"/>
      <w:r w:rsidRPr="00122F30">
        <w:rPr>
          <w:rFonts w:asciiTheme="minorHAnsi" w:eastAsia="Calibri" w:hAnsiTheme="minorHAnsi" w:cstheme="minorHAnsi"/>
          <w:i/>
          <w:iCs/>
          <w:sz w:val="22"/>
          <w:szCs w:val="22"/>
          <w:lang w:eastAsia="en-US"/>
        </w:rPr>
        <w:t>Volk</w:t>
      </w:r>
      <w:proofErr w:type="spellEnd"/>
      <w:r w:rsidRPr="00122F30">
        <w:rPr>
          <w:rFonts w:asciiTheme="minorHAnsi" w:eastAsia="Calibri" w:hAnsiTheme="minorHAnsi" w:cstheme="minorHAnsi"/>
          <w:i/>
          <w:iCs/>
          <w:sz w:val="22"/>
          <w:szCs w:val="22"/>
          <w:lang w:eastAsia="en-US"/>
        </w:rPr>
        <w:t xml:space="preserve"> Balázs 1976-ban született Budapesten. 1999-ben a BME Vegyészmérnöki és </w:t>
      </w:r>
      <w:proofErr w:type="spellStart"/>
      <w:r w:rsidRPr="00122F30">
        <w:rPr>
          <w:rFonts w:asciiTheme="minorHAnsi" w:eastAsia="Calibri" w:hAnsiTheme="minorHAnsi" w:cstheme="minorHAnsi"/>
          <w:i/>
          <w:iCs/>
          <w:sz w:val="22"/>
          <w:szCs w:val="22"/>
          <w:lang w:eastAsia="en-US"/>
        </w:rPr>
        <w:t>Biomérnöki</w:t>
      </w:r>
      <w:proofErr w:type="spellEnd"/>
      <w:r w:rsidRPr="00122F30">
        <w:rPr>
          <w:rFonts w:asciiTheme="minorHAnsi" w:eastAsia="Calibri" w:hAnsiTheme="minorHAnsi" w:cstheme="minorHAnsi"/>
          <w:i/>
          <w:iCs/>
          <w:sz w:val="22"/>
          <w:szCs w:val="22"/>
          <w:lang w:eastAsia="en-US"/>
        </w:rPr>
        <w:t xml:space="preserve"> Karán okleveles vegyészmérnök, 2004-ben a Budapesti Gazdasági Főiskolán nemzetközi marketing szakértő diplomát szerzett. 1999 és 2006 között előbb az az Egis Gyógyszergyárban, majd a franciaországi </w:t>
      </w:r>
      <w:proofErr w:type="spellStart"/>
      <w:r w:rsidRPr="00122F30">
        <w:rPr>
          <w:rFonts w:asciiTheme="minorHAnsi" w:eastAsia="Calibri" w:hAnsiTheme="minorHAnsi" w:cstheme="minorHAnsi"/>
          <w:i/>
          <w:iCs/>
          <w:sz w:val="22"/>
          <w:szCs w:val="22"/>
          <w:lang w:eastAsia="en-US"/>
        </w:rPr>
        <w:t>Servier</w:t>
      </w:r>
      <w:proofErr w:type="spellEnd"/>
      <w:r w:rsidRPr="00122F30">
        <w:rPr>
          <w:rFonts w:asciiTheme="minorHAnsi" w:eastAsia="Calibri" w:hAnsiTheme="minorHAnsi" w:cstheme="minorHAnsi"/>
          <w:i/>
          <w:iCs/>
          <w:sz w:val="22"/>
          <w:szCs w:val="22"/>
          <w:lang w:eastAsia="en-US"/>
        </w:rPr>
        <w:t xml:space="preserve"> cégnél dolgozott, originális gyógyszerjelölteket kutatva. 2006 óta ismét az Egis kötelékében van, 2014-től hatóanyagfejlesztési igazgatóként a generikus gyógyszerhatóanyagok technológiai és analitikai fejlesztését irányítja.</w:t>
      </w:r>
    </w:p>
    <w:p w14:paraId="1BD31AC4" w14:textId="77777777" w:rsidR="00D00D29" w:rsidRPr="00122F30" w:rsidRDefault="00D00D29" w:rsidP="00D00D29">
      <w:pPr>
        <w:spacing w:line="256" w:lineRule="auto"/>
        <w:jc w:val="both"/>
        <w:rPr>
          <w:rFonts w:asciiTheme="minorHAnsi" w:eastAsia="Calibri" w:hAnsiTheme="minorHAnsi" w:cstheme="minorHAnsi"/>
          <w:i/>
          <w:iCs/>
          <w:sz w:val="22"/>
          <w:szCs w:val="22"/>
          <w:lang w:eastAsia="en-US"/>
        </w:rPr>
      </w:pPr>
      <w:r w:rsidRPr="00122F30">
        <w:rPr>
          <w:rFonts w:asciiTheme="minorHAnsi" w:eastAsia="Calibri" w:hAnsiTheme="minorHAnsi" w:cstheme="minorHAnsi"/>
          <w:i/>
          <w:iCs/>
          <w:sz w:val="22"/>
          <w:szCs w:val="22"/>
          <w:lang w:eastAsia="en-US"/>
        </w:rPr>
        <w:t>Fő kutatási területe heterociklusos vegyületek szintézise és gyógyszerhatóanyagok gyártóeljárásának fejlesztése. Több mint 130 tudományos publikáció társszerzője. 2004-ben szerezte meg PhD fokozatát, majd 2020-ban az MTA doktora címet. 2021 óta a BME, illetve a Pannon Egyetem címzetes egyetemi tanára.</w:t>
      </w:r>
    </w:p>
    <w:p w14:paraId="0CB6A101" w14:textId="77777777" w:rsidR="00D00D29" w:rsidRPr="00122F30" w:rsidRDefault="00D00D29" w:rsidP="00D00D29">
      <w:pPr>
        <w:spacing w:line="256" w:lineRule="auto"/>
        <w:jc w:val="both"/>
        <w:rPr>
          <w:rFonts w:asciiTheme="minorHAnsi" w:eastAsia="Calibri" w:hAnsiTheme="minorHAnsi" w:cstheme="minorHAnsi"/>
          <w:i/>
          <w:iCs/>
          <w:sz w:val="22"/>
          <w:szCs w:val="22"/>
          <w:lang w:eastAsia="en-US"/>
        </w:rPr>
      </w:pPr>
      <w:r w:rsidRPr="00122F30">
        <w:rPr>
          <w:rFonts w:asciiTheme="minorHAnsi" w:eastAsia="Calibri" w:hAnsiTheme="minorHAnsi" w:cstheme="minorHAnsi"/>
          <w:i/>
          <w:iCs/>
          <w:sz w:val="22"/>
          <w:szCs w:val="22"/>
          <w:lang w:eastAsia="en-US"/>
        </w:rPr>
        <w:t xml:space="preserve">Díjai: Zemplén Géza-díj, Akadémiai-Szabadalmi Nívódíj, Jedlik Ányos-díj, Oláh György-díj, </w:t>
      </w:r>
      <w:proofErr w:type="spellStart"/>
      <w:r w:rsidRPr="00122F30">
        <w:rPr>
          <w:rFonts w:asciiTheme="minorHAnsi" w:eastAsia="Calibri" w:hAnsiTheme="minorHAnsi" w:cstheme="minorHAnsi"/>
          <w:i/>
          <w:iCs/>
          <w:sz w:val="22"/>
          <w:szCs w:val="22"/>
          <w:lang w:eastAsia="en-US"/>
        </w:rPr>
        <w:t>Wartha</w:t>
      </w:r>
      <w:proofErr w:type="spellEnd"/>
      <w:r w:rsidRPr="00122F30">
        <w:rPr>
          <w:rFonts w:asciiTheme="minorHAnsi" w:eastAsia="Calibri" w:hAnsiTheme="minorHAnsi" w:cstheme="minorHAnsi"/>
          <w:i/>
          <w:iCs/>
          <w:sz w:val="22"/>
          <w:szCs w:val="22"/>
          <w:lang w:eastAsia="en-US"/>
        </w:rPr>
        <w:t xml:space="preserve"> Vince-emlékérem.</w:t>
      </w:r>
    </w:p>
    <w:p w14:paraId="554B67FF" w14:textId="77777777" w:rsidR="00D00D29" w:rsidRPr="00122F30" w:rsidRDefault="00D00D29" w:rsidP="00D00D29">
      <w:pPr>
        <w:spacing w:line="256" w:lineRule="auto"/>
        <w:jc w:val="both"/>
        <w:rPr>
          <w:rFonts w:asciiTheme="minorHAnsi" w:eastAsia="Calibri" w:hAnsiTheme="minorHAnsi" w:cstheme="minorHAnsi"/>
          <w:i/>
          <w:iCs/>
          <w:sz w:val="22"/>
          <w:szCs w:val="22"/>
          <w:lang w:eastAsia="en-US"/>
        </w:rPr>
      </w:pPr>
      <w:r w:rsidRPr="00122F30">
        <w:rPr>
          <w:rFonts w:asciiTheme="minorHAnsi" w:eastAsia="Calibri" w:hAnsiTheme="minorHAnsi" w:cstheme="minorHAnsi"/>
          <w:i/>
          <w:iCs/>
          <w:sz w:val="22"/>
          <w:szCs w:val="22"/>
          <w:lang w:eastAsia="en-US"/>
        </w:rPr>
        <w:t xml:space="preserve">Feltalálói aktivitását 89 szabadalomcsalád fémjelzi. Ezek közül 15 szabadalom üzemi gyártóeljárás alapjául is szolgált. Külön említést érdemel a koleszterinszint-csökkentő hatóanyag, a </w:t>
      </w:r>
      <w:proofErr w:type="spellStart"/>
      <w:r w:rsidRPr="00122F30">
        <w:rPr>
          <w:rFonts w:asciiTheme="minorHAnsi" w:eastAsia="Calibri" w:hAnsiTheme="minorHAnsi" w:cstheme="minorHAnsi"/>
          <w:i/>
          <w:iCs/>
          <w:sz w:val="22"/>
          <w:szCs w:val="22"/>
          <w:lang w:eastAsia="en-US"/>
        </w:rPr>
        <w:t>rosuvastatin</w:t>
      </w:r>
      <w:proofErr w:type="spellEnd"/>
      <w:r w:rsidRPr="00122F30">
        <w:rPr>
          <w:rFonts w:asciiTheme="minorHAnsi" w:eastAsia="Calibri" w:hAnsiTheme="minorHAnsi" w:cstheme="minorHAnsi"/>
          <w:i/>
          <w:iCs/>
          <w:sz w:val="22"/>
          <w:szCs w:val="22"/>
          <w:lang w:eastAsia="en-US"/>
        </w:rPr>
        <w:t xml:space="preserve"> témájában társfeltalálóként jegyzett 8 szabadalmi bejelentése, amelyek megalapozták az Egis Gyógyszergyár több mint 110 éves történetének legsikeresebb fejlesztését.</w:t>
      </w:r>
    </w:p>
    <w:p w14:paraId="48E18A29" w14:textId="77777777" w:rsidR="00D00D29" w:rsidRPr="00727545" w:rsidRDefault="00D00D29" w:rsidP="00D00D29">
      <w:pPr>
        <w:spacing w:line="256" w:lineRule="auto"/>
        <w:jc w:val="both"/>
        <w:rPr>
          <w:rFonts w:asciiTheme="minorHAnsi" w:eastAsia="Calibri" w:hAnsiTheme="minorHAnsi" w:cstheme="minorHAnsi"/>
          <w:i/>
          <w:iCs/>
          <w:sz w:val="22"/>
          <w:szCs w:val="22"/>
          <w:lang w:eastAsia="en-US"/>
        </w:rPr>
      </w:pPr>
    </w:p>
    <w:p w14:paraId="0F7E2FA6" w14:textId="77777777" w:rsidR="00D00D29" w:rsidRPr="00727545" w:rsidRDefault="00D00D29" w:rsidP="00D00D29">
      <w:pPr>
        <w:spacing w:line="256" w:lineRule="auto"/>
        <w:jc w:val="both"/>
        <w:rPr>
          <w:rFonts w:asciiTheme="minorHAnsi" w:eastAsia="Calibri" w:hAnsiTheme="minorHAnsi" w:cstheme="minorHAnsi"/>
          <w:i/>
          <w:iCs/>
          <w:sz w:val="22"/>
          <w:szCs w:val="22"/>
          <w:lang w:eastAsia="en-US"/>
        </w:rPr>
      </w:pPr>
      <w:r>
        <w:rPr>
          <w:rFonts w:asciiTheme="minorHAnsi" w:eastAsia="Calibri" w:hAnsiTheme="minorHAnsi" w:cstheme="minorHAnsi"/>
          <w:b/>
          <w:bCs/>
          <w:noProof/>
          <w:sz w:val="22"/>
          <w:szCs w:val="22"/>
          <w:lang w:eastAsia="en-US"/>
        </w:rPr>
        <w:drawing>
          <wp:anchor distT="0" distB="0" distL="114300" distR="114300" simplePos="0" relativeHeight="251665408" behindDoc="1" locked="0" layoutInCell="1" allowOverlap="1" wp14:anchorId="35E5FC7A" wp14:editId="004198A5">
            <wp:simplePos x="0" y="0"/>
            <wp:positionH relativeFrom="column">
              <wp:posOffset>-217170</wp:posOffset>
            </wp:positionH>
            <wp:positionV relativeFrom="paragraph">
              <wp:posOffset>227965</wp:posOffset>
            </wp:positionV>
            <wp:extent cx="1080000" cy="1468329"/>
            <wp:effectExtent l="0" t="0" r="6350" b="0"/>
            <wp:wrapTight wrapText="bothSides">
              <wp:wrapPolygon edited="0">
                <wp:start x="0" y="0"/>
                <wp:lineTo x="0" y="21301"/>
                <wp:lineTo x="21346" y="21301"/>
                <wp:lineTo x="21346" y="0"/>
                <wp:lineTo x="0" y="0"/>
              </wp:wrapPolygon>
            </wp:wrapTight>
            <wp:docPr id="1105852617" name="Kép 4" descr="A képen Emberi arc, személy, ruházat, nyakkendő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852617" name="Kép 4" descr="A képen Emberi arc, személy, ruházat, nyakkendő látható&#10;&#10;Előfordulhat, hogy az AI által létrehozott tartalom helytele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80000" cy="1468329"/>
                    </a:xfrm>
                    <a:prstGeom prst="rect">
                      <a:avLst/>
                    </a:prstGeom>
                    <a:noFill/>
                    <a:ln>
                      <a:noFill/>
                    </a:ln>
                  </pic:spPr>
                </pic:pic>
              </a:graphicData>
            </a:graphic>
          </wp:anchor>
        </w:drawing>
      </w:r>
      <w:bookmarkStart w:id="1" w:name="_Hlk213935102"/>
    </w:p>
    <w:p w14:paraId="76F6A43B" w14:textId="77777777" w:rsidR="00D00D29" w:rsidRDefault="00D00D29" w:rsidP="00D00D29">
      <w:pPr>
        <w:spacing w:line="256" w:lineRule="auto"/>
        <w:jc w:val="both"/>
        <w:rPr>
          <w:rFonts w:asciiTheme="minorHAnsi" w:eastAsia="Calibri" w:hAnsiTheme="minorHAnsi" w:cstheme="minorHAnsi"/>
          <w:noProof/>
          <w:sz w:val="22"/>
          <w:szCs w:val="22"/>
          <w:lang w:eastAsia="en-US"/>
        </w:rPr>
      </w:pPr>
      <w:r w:rsidRPr="00122F30">
        <w:rPr>
          <w:rFonts w:asciiTheme="minorHAnsi" w:eastAsia="Calibri" w:hAnsiTheme="minorHAnsi" w:cstheme="minorHAnsi"/>
          <w:b/>
          <w:bCs/>
          <w:noProof/>
          <w:sz w:val="22"/>
          <w:szCs w:val="22"/>
          <w:lang w:eastAsia="en-US"/>
        </w:rPr>
        <w:t xml:space="preserve">Dr. Vonderviszt Ferenc </w:t>
      </w:r>
      <w:r w:rsidRPr="00122F30">
        <w:rPr>
          <w:rFonts w:asciiTheme="minorHAnsi" w:eastAsia="Calibri" w:hAnsiTheme="minorHAnsi" w:cstheme="minorHAnsi"/>
          <w:noProof/>
          <w:sz w:val="22"/>
          <w:szCs w:val="22"/>
          <w:lang w:eastAsia="en-US"/>
        </w:rPr>
        <w:t>biofizikus, a Pannon Egyetem professor emeritusa és a HUN-REN Energiatudományi Kutatóközpont tudományos tanácsadója,</w:t>
      </w:r>
    </w:p>
    <w:p w14:paraId="6F075CB9" w14:textId="77777777" w:rsidR="00D00D29" w:rsidRPr="00122F30" w:rsidRDefault="00D00D29" w:rsidP="00D00D29">
      <w:pPr>
        <w:spacing w:line="256" w:lineRule="auto"/>
        <w:jc w:val="both"/>
        <w:rPr>
          <w:rFonts w:asciiTheme="minorHAnsi" w:eastAsia="Calibri" w:hAnsiTheme="minorHAnsi" w:cstheme="minorHAnsi"/>
          <w:noProof/>
          <w:sz w:val="22"/>
          <w:szCs w:val="22"/>
          <w:lang w:eastAsia="en-US"/>
        </w:rPr>
      </w:pPr>
    </w:p>
    <w:p w14:paraId="087D17A0" w14:textId="77777777" w:rsidR="00D00D29" w:rsidRDefault="00D00D29" w:rsidP="00D00D29">
      <w:pPr>
        <w:spacing w:line="256" w:lineRule="auto"/>
        <w:jc w:val="both"/>
        <w:rPr>
          <w:rFonts w:asciiTheme="minorHAnsi" w:eastAsia="Calibri" w:hAnsiTheme="minorHAnsi" w:cstheme="minorHAnsi"/>
          <w:noProof/>
          <w:sz w:val="22"/>
          <w:szCs w:val="22"/>
          <w:lang w:eastAsia="en-US"/>
        </w:rPr>
      </w:pPr>
      <w:r w:rsidRPr="00122F30">
        <w:rPr>
          <w:rFonts w:asciiTheme="minorHAnsi" w:eastAsia="Calibri" w:hAnsiTheme="minorHAnsi" w:cstheme="minorHAnsi"/>
          <w:noProof/>
          <w:sz w:val="22"/>
          <w:szCs w:val="22"/>
          <w:lang w:eastAsia="en-US"/>
        </w:rPr>
        <w:t>a molekuláris biológia, anyagtudomány és nanotechnológia hazai integrációját elősegítő ipari, egyetemi és akadémiai együttműködéseken alapuló projektek keretében elért, nemzetközileg elismert olyan személyes eredményeiért, mint a fehérjékből felépülő önszerveződő nanoszerkezetek szerveződési és működési elveinek feltárása, valamint bio-nanotechnológiai diagnosztikai eljárások fejlesztése.</w:t>
      </w:r>
    </w:p>
    <w:p w14:paraId="420016B0" w14:textId="77777777" w:rsidR="00D00D29" w:rsidRDefault="00D00D29" w:rsidP="00D00D29">
      <w:pPr>
        <w:spacing w:line="256" w:lineRule="auto"/>
        <w:jc w:val="both"/>
        <w:rPr>
          <w:rFonts w:asciiTheme="minorHAnsi" w:eastAsia="Calibri" w:hAnsiTheme="minorHAnsi" w:cstheme="minorHAnsi"/>
          <w:noProof/>
          <w:sz w:val="22"/>
          <w:szCs w:val="22"/>
          <w:lang w:eastAsia="en-US"/>
        </w:rPr>
      </w:pPr>
    </w:p>
    <w:p w14:paraId="1873354E" w14:textId="77777777" w:rsidR="00D00D29" w:rsidRPr="00122F30" w:rsidRDefault="00D00D29" w:rsidP="00D00D29">
      <w:pPr>
        <w:spacing w:line="256" w:lineRule="auto"/>
        <w:jc w:val="both"/>
        <w:rPr>
          <w:rFonts w:asciiTheme="minorHAnsi" w:eastAsia="Calibri" w:hAnsiTheme="minorHAnsi" w:cstheme="minorHAnsi"/>
          <w:i/>
          <w:iCs/>
          <w:sz w:val="22"/>
          <w:szCs w:val="22"/>
          <w:lang w:eastAsia="en-US"/>
        </w:rPr>
      </w:pPr>
      <w:r w:rsidRPr="00727545">
        <w:rPr>
          <w:rFonts w:asciiTheme="minorHAnsi" w:eastAsia="Calibri" w:hAnsiTheme="minorHAnsi" w:cstheme="minorHAnsi"/>
          <w:i/>
          <w:iCs/>
          <w:sz w:val="22"/>
          <w:szCs w:val="22"/>
          <w:lang w:eastAsia="en-US"/>
        </w:rPr>
        <w:t>Életrajz:</w:t>
      </w:r>
      <w:r w:rsidRPr="00727545">
        <w:rPr>
          <w:rFonts w:asciiTheme="minorHAnsi" w:eastAsia="Calibri" w:hAnsiTheme="minorHAnsi" w:cstheme="minorHAnsi"/>
          <w:i/>
          <w:iCs/>
          <w:sz w:val="22"/>
          <w:szCs w:val="22"/>
          <w:lang w:eastAsia="en-US"/>
        </w:rPr>
        <w:br/>
      </w:r>
      <w:r w:rsidRPr="00122F30">
        <w:rPr>
          <w:rFonts w:asciiTheme="minorHAnsi" w:eastAsia="Calibri" w:hAnsiTheme="minorHAnsi" w:cstheme="minorHAnsi"/>
          <w:i/>
          <w:iCs/>
          <w:sz w:val="22"/>
          <w:szCs w:val="22"/>
          <w:lang w:eastAsia="en-US"/>
        </w:rPr>
        <w:t xml:space="preserve">Dr. </w:t>
      </w:r>
      <w:proofErr w:type="spellStart"/>
      <w:r w:rsidRPr="00122F30">
        <w:rPr>
          <w:rFonts w:asciiTheme="minorHAnsi" w:eastAsia="Calibri" w:hAnsiTheme="minorHAnsi" w:cstheme="minorHAnsi"/>
          <w:i/>
          <w:iCs/>
          <w:sz w:val="22"/>
          <w:szCs w:val="22"/>
          <w:lang w:eastAsia="en-US"/>
        </w:rPr>
        <w:t>Vonderviszt</w:t>
      </w:r>
      <w:proofErr w:type="spellEnd"/>
      <w:r w:rsidRPr="00122F30">
        <w:rPr>
          <w:rFonts w:asciiTheme="minorHAnsi" w:eastAsia="Calibri" w:hAnsiTheme="minorHAnsi" w:cstheme="minorHAnsi"/>
          <w:i/>
          <w:iCs/>
          <w:sz w:val="22"/>
          <w:szCs w:val="22"/>
          <w:lang w:eastAsia="en-US"/>
        </w:rPr>
        <w:t xml:space="preserve"> Ferenc biofizikus, a Pannon Egyetem professor emeritusa, a HUN-REN EK Műszaki Fizikai és Anyagtudományi Intézetének tudományos tanácsadója.</w:t>
      </w:r>
    </w:p>
    <w:p w14:paraId="16D0C33C" w14:textId="77777777" w:rsidR="00D00D29" w:rsidRPr="00122F30" w:rsidRDefault="00D00D29" w:rsidP="00D00D29">
      <w:pPr>
        <w:spacing w:line="256" w:lineRule="auto"/>
        <w:jc w:val="both"/>
        <w:rPr>
          <w:rFonts w:asciiTheme="minorHAnsi" w:eastAsia="Calibri" w:hAnsiTheme="minorHAnsi" w:cstheme="minorHAnsi"/>
          <w:i/>
          <w:iCs/>
          <w:sz w:val="22"/>
          <w:szCs w:val="22"/>
          <w:lang w:eastAsia="en-US"/>
        </w:rPr>
      </w:pPr>
      <w:r w:rsidRPr="00122F30">
        <w:rPr>
          <w:rFonts w:asciiTheme="minorHAnsi" w:eastAsia="Calibri" w:hAnsiTheme="minorHAnsi" w:cstheme="minorHAnsi"/>
          <w:i/>
          <w:iCs/>
          <w:sz w:val="22"/>
          <w:szCs w:val="22"/>
          <w:lang w:eastAsia="en-US"/>
        </w:rPr>
        <w:t xml:space="preserve">Nagyvázsonyban született 1958-ban. Az ELTE-n szerzett biofizikusi diplomát 1982-ben. Hat évet töltött vendégkutatóként Japánban. Veszprémbe hazatérve a Pannon Egyetemen létrehozta a </w:t>
      </w:r>
      <w:proofErr w:type="spellStart"/>
      <w:r w:rsidRPr="00122F30">
        <w:rPr>
          <w:rFonts w:asciiTheme="minorHAnsi" w:eastAsia="Calibri" w:hAnsiTheme="minorHAnsi" w:cstheme="minorHAnsi"/>
          <w:i/>
          <w:iCs/>
          <w:sz w:val="22"/>
          <w:szCs w:val="22"/>
          <w:lang w:eastAsia="en-US"/>
        </w:rPr>
        <w:t>Bio-Nanorendszerek</w:t>
      </w:r>
      <w:proofErr w:type="spellEnd"/>
      <w:r w:rsidRPr="00122F30">
        <w:rPr>
          <w:rFonts w:asciiTheme="minorHAnsi" w:eastAsia="Calibri" w:hAnsiTheme="minorHAnsi" w:cstheme="minorHAnsi"/>
          <w:i/>
          <w:iCs/>
          <w:sz w:val="22"/>
          <w:szCs w:val="22"/>
          <w:lang w:eastAsia="en-US"/>
        </w:rPr>
        <w:t xml:space="preserve"> Kutatólaboratóriumot, majd megalakította az ország első Nanotechnológia Tanszékét és megalapította a PE Molekuláris és Nanotechnológiák Doktori Iskoláját. </w:t>
      </w:r>
    </w:p>
    <w:p w14:paraId="61DE9CBA" w14:textId="77777777" w:rsidR="00D00D29" w:rsidRPr="00122F30" w:rsidRDefault="00D00D29" w:rsidP="00D00D29">
      <w:pPr>
        <w:spacing w:line="256" w:lineRule="auto"/>
        <w:jc w:val="both"/>
        <w:rPr>
          <w:rFonts w:asciiTheme="minorHAnsi" w:eastAsia="Calibri" w:hAnsiTheme="minorHAnsi" w:cstheme="minorHAnsi"/>
          <w:i/>
          <w:iCs/>
          <w:sz w:val="22"/>
          <w:szCs w:val="22"/>
          <w:lang w:eastAsia="en-US"/>
        </w:rPr>
      </w:pPr>
      <w:r w:rsidRPr="00122F30">
        <w:rPr>
          <w:rFonts w:asciiTheme="minorHAnsi" w:eastAsia="Calibri" w:hAnsiTheme="minorHAnsi" w:cstheme="minorHAnsi"/>
          <w:i/>
          <w:iCs/>
          <w:sz w:val="22"/>
          <w:szCs w:val="22"/>
          <w:lang w:eastAsia="en-US"/>
        </w:rPr>
        <w:t xml:space="preserve">2001-ben szerezte meg az MTA doktora címet. Fő kutatási területe a fehérjékből felépülő önszerveződő </w:t>
      </w:r>
      <w:proofErr w:type="spellStart"/>
      <w:r w:rsidRPr="00122F30">
        <w:rPr>
          <w:rFonts w:asciiTheme="minorHAnsi" w:eastAsia="Calibri" w:hAnsiTheme="minorHAnsi" w:cstheme="minorHAnsi"/>
          <w:i/>
          <w:iCs/>
          <w:sz w:val="22"/>
          <w:szCs w:val="22"/>
          <w:lang w:eastAsia="en-US"/>
        </w:rPr>
        <w:t>szupramolekuláris</w:t>
      </w:r>
      <w:proofErr w:type="spellEnd"/>
      <w:r w:rsidRPr="00122F30">
        <w:rPr>
          <w:rFonts w:asciiTheme="minorHAnsi" w:eastAsia="Calibri" w:hAnsiTheme="minorHAnsi" w:cstheme="minorHAnsi"/>
          <w:i/>
          <w:iCs/>
          <w:sz w:val="22"/>
          <w:szCs w:val="22"/>
          <w:lang w:eastAsia="en-US"/>
        </w:rPr>
        <w:t xml:space="preserve"> rendszerek szerveződési és működési elveinek feltárása, a felismert törvényszerűségek nanotechnológiai alkalmazása. Több, mint 100 tudományos közlemény szerzője, amelyekre közel 2500 független hivatkozást kapott. Eredményei több alkalommal is a szakterület legrangosabb nemzetközi tudományos folyóirataiban (</w:t>
      </w:r>
      <w:proofErr w:type="spellStart"/>
      <w:r w:rsidRPr="00122F30">
        <w:rPr>
          <w:rFonts w:asciiTheme="minorHAnsi" w:eastAsia="Calibri" w:hAnsiTheme="minorHAnsi" w:cstheme="minorHAnsi"/>
          <w:i/>
          <w:iCs/>
          <w:sz w:val="22"/>
          <w:szCs w:val="22"/>
          <w:lang w:eastAsia="en-US"/>
        </w:rPr>
        <w:t>Nature</w:t>
      </w:r>
      <w:proofErr w:type="spellEnd"/>
      <w:r w:rsidRPr="00122F30">
        <w:rPr>
          <w:rFonts w:asciiTheme="minorHAnsi" w:eastAsia="Calibri" w:hAnsiTheme="minorHAnsi" w:cstheme="minorHAnsi"/>
          <w:i/>
          <w:iCs/>
          <w:sz w:val="22"/>
          <w:szCs w:val="22"/>
          <w:lang w:eastAsia="en-US"/>
        </w:rPr>
        <w:t>, Science) kerültek bemutatásra.  Tevékenységének egyik kiemelt területe újfajta diagnosztikai és környezetanalitikai eljárások fejlesztése, amelyet 4 elfogadott szabadalom fémjelez. Az általa vezetett kutatólaboratóriumot a Szellemi Tulajdon Nemzeti Hivatala 2014-ben Millenniumi Díjjal tüntette ki.</w:t>
      </w:r>
    </w:p>
    <w:p w14:paraId="342F73CC" w14:textId="77777777" w:rsidR="00D00D29" w:rsidRDefault="00D00D29" w:rsidP="00D00D29">
      <w:pPr>
        <w:spacing w:line="256" w:lineRule="auto"/>
        <w:jc w:val="both"/>
        <w:rPr>
          <w:rFonts w:asciiTheme="minorHAnsi" w:eastAsia="Calibri" w:hAnsiTheme="minorHAnsi" w:cstheme="minorHAnsi"/>
          <w:i/>
          <w:iCs/>
          <w:sz w:val="22"/>
          <w:szCs w:val="22"/>
          <w:lang w:eastAsia="en-US"/>
        </w:rPr>
      </w:pPr>
      <w:r w:rsidRPr="00122F30">
        <w:rPr>
          <w:rFonts w:asciiTheme="minorHAnsi" w:eastAsia="Calibri" w:hAnsiTheme="minorHAnsi" w:cstheme="minorHAnsi"/>
          <w:i/>
          <w:iCs/>
          <w:sz w:val="22"/>
          <w:szCs w:val="22"/>
          <w:lang w:eastAsia="en-US"/>
        </w:rPr>
        <w:t xml:space="preserve">2014-ben Veszprém Megyei Príma Díjat kapott. Veszprém városa 2005-ben „Pro Urbe” díjjal, 2016-ban pedig </w:t>
      </w:r>
      <w:proofErr w:type="spellStart"/>
      <w:r w:rsidRPr="00122F30">
        <w:rPr>
          <w:rFonts w:asciiTheme="minorHAnsi" w:eastAsia="Calibri" w:hAnsiTheme="minorHAnsi" w:cstheme="minorHAnsi"/>
          <w:i/>
          <w:iCs/>
          <w:sz w:val="22"/>
          <w:szCs w:val="22"/>
          <w:lang w:eastAsia="en-US"/>
        </w:rPr>
        <w:t>Polinszky</w:t>
      </w:r>
      <w:proofErr w:type="spellEnd"/>
      <w:r w:rsidRPr="00122F30">
        <w:rPr>
          <w:rFonts w:asciiTheme="minorHAnsi" w:eastAsia="Calibri" w:hAnsiTheme="minorHAnsi" w:cstheme="minorHAnsi"/>
          <w:i/>
          <w:iCs/>
          <w:sz w:val="22"/>
          <w:szCs w:val="22"/>
          <w:lang w:eastAsia="en-US"/>
        </w:rPr>
        <w:t>-díjjal jutalmazta. 2018-ban Magyar Érdemrend Tisztikeresztje kitüntetésben részesült.</w:t>
      </w:r>
    </w:p>
    <w:p w14:paraId="1B7A25FD" w14:textId="77777777" w:rsidR="00D00D29" w:rsidRDefault="00D00D29" w:rsidP="00D00D29">
      <w:pPr>
        <w:spacing w:line="256" w:lineRule="auto"/>
        <w:jc w:val="both"/>
        <w:rPr>
          <w:rFonts w:asciiTheme="minorHAnsi" w:eastAsia="Calibri" w:hAnsiTheme="minorHAnsi" w:cstheme="minorHAnsi"/>
          <w:i/>
          <w:iCs/>
          <w:sz w:val="22"/>
          <w:szCs w:val="22"/>
          <w:lang w:eastAsia="en-US"/>
        </w:rPr>
      </w:pPr>
    </w:p>
    <w:bookmarkEnd w:id="1"/>
    <w:p w14:paraId="38101C53" w14:textId="77777777" w:rsidR="00D00D29" w:rsidRDefault="00D00D29" w:rsidP="00D00D29">
      <w:pPr>
        <w:spacing w:line="256" w:lineRule="auto"/>
        <w:jc w:val="both"/>
        <w:rPr>
          <w:rFonts w:asciiTheme="minorHAnsi" w:eastAsia="Calibri" w:hAnsiTheme="minorHAnsi" w:cstheme="minorHAnsi"/>
          <w:i/>
          <w:iCs/>
          <w:sz w:val="22"/>
          <w:szCs w:val="22"/>
          <w:lang w:eastAsia="en-US"/>
        </w:rPr>
      </w:pPr>
    </w:p>
    <w:p w14:paraId="5D1B6595" w14:textId="77777777" w:rsidR="00D00D29" w:rsidRDefault="00D00D29" w:rsidP="00D00D29">
      <w:pPr>
        <w:spacing w:line="256" w:lineRule="auto"/>
        <w:jc w:val="both"/>
        <w:rPr>
          <w:rFonts w:asciiTheme="minorHAnsi" w:eastAsia="Calibri" w:hAnsiTheme="minorHAnsi" w:cstheme="minorHAnsi"/>
          <w:i/>
          <w:iCs/>
          <w:sz w:val="22"/>
          <w:szCs w:val="22"/>
          <w:lang w:eastAsia="en-US"/>
        </w:rPr>
      </w:pPr>
    </w:p>
    <w:p w14:paraId="7F14DF44" w14:textId="77777777" w:rsidR="00D00D29" w:rsidRDefault="00D00D29" w:rsidP="00D00D29">
      <w:pPr>
        <w:spacing w:after="160" w:line="256" w:lineRule="auto"/>
        <w:jc w:val="center"/>
        <w:rPr>
          <w:rFonts w:ascii="Calibri" w:hAnsi="Calibri" w:cs="Calibri"/>
          <w:sz w:val="22"/>
          <w:szCs w:val="22"/>
          <w:u w:val="single"/>
        </w:rPr>
      </w:pPr>
    </w:p>
    <w:p w14:paraId="5EC6213F" w14:textId="77777777" w:rsidR="00D00D29" w:rsidRDefault="00D00D29" w:rsidP="00D00D29">
      <w:pPr>
        <w:spacing w:after="160" w:line="256" w:lineRule="auto"/>
        <w:jc w:val="center"/>
        <w:rPr>
          <w:rFonts w:ascii="Calibri" w:hAnsi="Calibri" w:cs="Calibri"/>
          <w:sz w:val="22"/>
          <w:szCs w:val="22"/>
          <w:u w:val="single"/>
        </w:rPr>
      </w:pPr>
      <w:r w:rsidRPr="007C5C49">
        <w:rPr>
          <w:rFonts w:ascii="Calibri" w:hAnsi="Calibri" w:cs="Calibri"/>
          <w:sz w:val="22"/>
          <w:szCs w:val="22"/>
          <w:u w:val="single"/>
        </w:rPr>
        <w:t xml:space="preserve">A Kuratórium döntése alapján </w:t>
      </w:r>
      <w:r w:rsidRPr="007C5C49">
        <w:rPr>
          <w:rFonts w:ascii="Calibri" w:hAnsi="Calibri" w:cs="Calibri"/>
          <w:b/>
          <w:sz w:val="22"/>
          <w:szCs w:val="22"/>
          <w:u w:val="single"/>
        </w:rPr>
        <w:t>In Memoriam Gábor Dénes</w:t>
      </w:r>
      <w:r w:rsidRPr="007C5C49">
        <w:rPr>
          <w:rFonts w:ascii="Calibri" w:hAnsi="Calibri" w:cs="Calibri"/>
          <w:sz w:val="22"/>
          <w:szCs w:val="22"/>
          <w:u w:val="single"/>
        </w:rPr>
        <w:t xml:space="preserve"> elismerésben részesült</w:t>
      </w:r>
    </w:p>
    <w:p w14:paraId="71F65D4D" w14:textId="77777777" w:rsidR="00D00D29" w:rsidRPr="007C5C49" w:rsidRDefault="00D00D29" w:rsidP="00D00D29">
      <w:pPr>
        <w:spacing w:after="160" w:line="256" w:lineRule="auto"/>
        <w:jc w:val="center"/>
        <w:rPr>
          <w:rFonts w:ascii="Calibri" w:hAnsi="Calibri" w:cs="Calibri"/>
          <w:sz w:val="22"/>
          <w:szCs w:val="22"/>
          <w:u w:val="single"/>
        </w:rPr>
      </w:pPr>
    </w:p>
    <w:p w14:paraId="13665700" w14:textId="77777777" w:rsidR="00D00D29" w:rsidRPr="007C5C49" w:rsidRDefault="00D00D29" w:rsidP="00D00D29">
      <w:pPr>
        <w:spacing w:line="256" w:lineRule="auto"/>
        <w:jc w:val="both"/>
        <w:rPr>
          <w:rFonts w:ascii="Calibri" w:eastAsia="Calibri" w:hAnsi="Calibri" w:cs="Calibri"/>
          <w:sz w:val="22"/>
          <w:szCs w:val="22"/>
          <w:lang w:eastAsia="en-US"/>
        </w:rPr>
      </w:pPr>
      <w:r w:rsidRPr="007C5C49">
        <w:rPr>
          <w:rFonts w:ascii="Calibri" w:eastAsia="Calibri" w:hAnsi="Calibri" w:cs="Calibri"/>
          <w:sz w:val="22"/>
          <w:szCs w:val="22"/>
          <w:lang w:eastAsia="en-US"/>
        </w:rPr>
        <w:t>Az elismerő oklevelet a Kuratórium adományozza az alapítványi célok szakmai, erkölcsi támogatásáért, Gábor Dénes emlékének megőrzését segítő önzetlen közreműködéséért</w:t>
      </w:r>
      <w:r>
        <w:rPr>
          <w:rFonts w:ascii="Calibri" w:eastAsia="Calibri" w:hAnsi="Calibri" w:cs="Calibri"/>
          <w:sz w:val="22"/>
          <w:szCs w:val="22"/>
          <w:lang w:eastAsia="en-US"/>
        </w:rPr>
        <w:t>.</w:t>
      </w:r>
    </w:p>
    <w:p w14:paraId="58245093" w14:textId="77777777" w:rsidR="00D00D29" w:rsidRPr="007C5C49" w:rsidRDefault="00D00D29" w:rsidP="00D00D29">
      <w:pPr>
        <w:spacing w:line="256" w:lineRule="auto"/>
        <w:jc w:val="both"/>
        <w:rPr>
          <w:rFonts w:ascii="Calibri" w:eastAsia="Calibri" w:hAnsi="Calibri" w:cs="Calibri"/>
          <w:sz w:val="22"/>
          <w:szCs w:val="22"/>
          <w:lang w:eastAsia="en-US"/>
        </w:rPr>
      </w:pPr>
      <w:r>
        <w:rPr>
          <w:rFonts w:asciiTheme="minorHAnsi" w:eastAsia="Calibri" w:hAnsiTheme="minorHAnsi" w:cstheme="minorHAnsi"/>
          <w:i/>
          <w:iCs/>
          <w:noProof/>
          <w:sz w:val="22"/>
          <w:szCs w:val="22"/>
          <w:lang w:eastAsia="en-US"/>
        </w:rPr>
        <w:drawing>
          <wp:anchor distT="0" distB="0" distL="114300" distR="114300" simplePos="0" relativeHeight="251666432" behindDoc="1" locked="0" layoutInCell="1" allowOverlap="1" wp14:anchorId="349751DF" wp14:editId="60CB386E">
            <wp:simplePos x="0" y="0"/>
            <wp:positionH relativeFrom="column">
              <wp:posOffset>-262890</wp:posOffset>
            </wp:positionH>
            <wp:positionV relativeFrom="paragraph">
              <wp:posOffset>159385</wp:posOffset>
            </wp:positionV>
            <wp:extent cx="1079500" cy="1370965"/>
            <wp:effectExtent l="0" t="0" r="6350" b="635"/>
            <wp:wrapTight wrapText="bothSides">
              <wp:wrapPolygon edited="0">
                <wp:start x="0" y="0"/>
                <wp:lineTo x="0" y="21310"/>
                <wp:lineTo x="21346" y="21310"/>
                <wp:lineTo x="21346" y="0"/>
                <wp:lineTo x="0" y="0"/>
              </wp:wrapPolygon>
            </wp:wrapTight>
            <wp:docPr id="494724523" name="Kép 5" descr="A képen Emberi arc, személy, Homlok, nyakkendő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724523" name="Kép 5" descr="A képen Emberi arc, személy, Homlok, nyakkendő látható&#10;&#10;Előfordulhat, hogy az AI által létrehozott tartalom helytele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79500" cy="1370965"/>
                    </a:xfrm>
                    <a:prstGeom prst="rect">
                      <a:avLst/>
                    </a:prstGeom>
                    <a:noFill/>
                    <a:ln>
                      <a:noFill/>
                    </a:ln>
                  </pic:spPr>
                </pic:pic>
              </a:graphicData>
            </a:graphic>
          </wp:anchor>
        </w:drawing>
      </w:r>
    </w:p>
    <w:p w14:paraId="0433EC60" w14:textId="77777777" w:rsidR="00D00D29" w:rsidRDefault="00D00D29" w:rsidP="00D00D29">
      <w:pPr>
        <w:spacing w:line="256" w:lineRule="auto"/>
        <w:jc w:val="both"/>
        <w:rPr>
          <w:rFonts w:asciiTheme="minorHAnsi" w:eastAsia="Calibri" w:hAnsiTheme="minorHAnsi" w:cstheme="minorHAnsi"/>
          <w:b/>
          <w:bCs/>
          <w:noProof/>
          <w:sz w:val="22"/>
          <w:szCs w:val="22"/>
          <w:lang w:eastAsia="en-US"/>
        </w:rPr>
      </w:pPr>
      <w:bookmarkStart w:id="2" w:name="_Hlk215487633"/>
      <w:bookmarkStart w:id="3" w:name="_Hlk215487654"/>
      <w:r w:rsidRPr="007C5C49">
        <w:rPr>
          <w:rFonts w:asciiTheme="minorHAnsi" w:eastAsia="Calibri" w:hAnsiTheme="minorHAnsi" w:cstheme="minorHAnsi"/>
          <w:b/>
          <w:bCs/>
          <w:noProof/>
          <w:sz w:val="22"/>
          <w:szCs w:val="22"/>
          <w:lang w:eastAsia="en-US"/>
        </w:rPr>
        <w:t xml:space="preserve">Sipos László József </w:t>
      </w:r>
      <w:bookmarkEnd w:id="2"/>
      <w:r w:rsidRPr="007C5C49">
        <w:rPr>
          <w:rFonts w:asciiTheme="minorHAnsi" w:eastAsia="Calibri" w:hAnsiTheme="minorHAnsi" w:cstheme="minorHAnsi"/>
          <w:noProof/>
          <w:sz w:val="22"/>
          <w:szCs w:val="22"/>
          <w:lang w:eastAsia="en-US"/>
        </w:rPr>
        <w:t>villamosmérnök, minőségügyi szakmérnök</w:t>
      </w:r>
      <w:bookmarkEnd w:id="3"/>
      <w:r>
        <w:rPr>
          <w:rFonts w:asciiTheme="minorHAnsi" w:eastAsia="Calibri" w:hAnsiTheme="minorHAnsi" w:cstheme="minorHAnsi"/>
          <w:noProof/>
          <w:sz w:val="22"/>
          <w:szCs w:val="22"/>
          <w:lang w:eastAsia="en-US"/>
        </w:rPr>
        <w:t>,</w:t>
      </w:r>
    </w:p>
    <w:p w14:paraId="56FFD19A" w14:textId="77777777" w:rsidR="00D00D29" w:rsidRPr="00122F30" w:rsidRDefault="00D00D29" w:rsidP="00D00D29">
      <w:pPr>
        <w:spacing w:line="256" w:lineRule="auto"/>
        <w:jc w:val="both"/>
        <w:rPr>
          <w:rFonts w:asciiTheme="minorHAnsi" w:eastAsia="Calibri" w:hAnsiTheme="minorHAnsi" w:cstheme="minorHAnsi"/>
          <w:noProof/>
          <w:sz w:val="22"/>
          <w:szCs w:val="22"/>
          <w:lang w:eastAsia="en-US"/>
        </w:rPr>
      </w:pPr>
    </w:p>
    <w:p w14:paraId="2F18D9A9" w14:textId="77777777" w:rsidR="00D00D29" w:rsidRDefault="00D00D29" w:rsidP="00D00D29">
      <w:pPr>
        <w:spacing w:line="256" w:lineRule="auto"/>
        <w:jc w:val="both"/>
        <w:rPr>
          <w:rFonts w:asciiTheme="minorHAnsi" w:eastAsia="Calibri" w:hAnsiTheme="minorHAnsi" w:cstheme="minorHAnsi"/>
          <w:noProof/>
          <w:sz w:val="22"/>
          <w:szCs w:val="22"/>
          <w:lang w:eastAsia="en-US"/>
        </w:rPr>
      </w:pPr>
      <w:bookmarkStart w:id="4" w:name="_Hlk215487669"/>
      <w:r w:rsidRPr="007C5C49">
        <w:rPr>
          <w:rFonts w:asciiTheme="minorHAnsi" w:eastAsia="Calibri" w:hAnsiTheme="minorHAnsi" w:cstheme="minorHAnsi"/>
          <w:noProof/>
          <w:sz w:val="22"/>
          <w:szCs w:val="22"/>
          <w:lang w:eastAsia="en-US"/>
        </w:rPr>
        <w:t>Gábor Dénes szellemi örökségének - hazánkban és külhonban - 25 esztendőn keresztül folytatott lelkiismeretes ápolásáért, a Nobel-díjas mérnök-feltaláló tevékenységéről, alkotásairól és társadalmi elkötelezettségéről tartott számos előadásáért, valamint az e téren végzett szakújságírói munkásságáért.</w:t>
      </w:r>
    </w:p>
    <w:bookmarkEnd w:id="4"/>
    <w:p w14:paraId="676304A1" w14:textId="77777777" w:rsidR="00D00D29" w:rsidRDefault="00D00D29" w:rsidP="00D00D29">
      <w:pPr>
        <w:spacing w:line="256" w:lineRule="auto"/>
        <w:jc w:val="both"/>
        <w:rPr>
          <w:rFonts w:asciiTheme="minorHAnsi" w:eastAsia="Calibri" w:hAnsiTheme="minorHAnsi" w:cstheme="minorHAnsi"/>
          <w:noProof/>
          <w:sz w:val="22"/>
          <w:szCs w:val="22"/>
          <w:lang w:eastAsia="en-US"/>
        </w:rPr>
      </w:pPr>
    </w:p>
    <w:p w14:paraId="5CB58554" w14:textId="77777777" w:rsidR="00D00D29" w:rsidRDefault="00D00D29" w:rsidP="00D00D29">
      <w:pPr>
        <w:spacing w:line="256" w:lineRule="auto"/>
        <w:jc w:val="both"/>
        <w:rPr>
          <w:rFonts w:asciiTheme="minorHAnsi" w:eastAsia="Calibri" w:hAnsiTheme="minorHAnsi" w:cstheme="minorHAnsi"/>
          <w:noProof/>
          <w:sz w:val="22"/>
          <w:szCs w:val="22"/>
          <w:lang w:eastAsia="en-US"/>
        </w:rPr>
      </w:pPr>
    </w:p>
    <w:p w14:paraId="3AC8D67C" w14:textId="77777777" w:rsidR="00D00D29" w:rsidRPr="007C5C49" w:rsidRDefault="00D00D29" w:rsidP="00D00D29">
      <w:pPr>
        <w:spacing w:line="256" w:lineRule="auto"/>
        <w:jc w:val="both"/>
        <w:rPr>
          <w:rFonts w:asciiTheme="minorHAnsi" w:eastAsia="Calibri" w:hAnsiTheme="minorHAnsi" w:cstheme="minorHAnsi"/>
          <w:i/>
          <w:iCs/>
          <w:sz w:val="22"/>
          <w:szCs w:val="22"/>
          <w:lang w:eastAsia="en-US"/>
        </w:rPr>
      </w:pPr>
      <w:r w:rsidRPr="00727545">
        <w:rPr>
          <w:rFonts w:asciiTheme="minorHAnsi" w:eastAsia="Calibri" w:hAnsiTheme="minorHAnsi" w:cstheme="minorHAnsi"/>
          <w:i/>
          <w:iCs/>
          <w:sz w:val="22"/>
          <w:szCs w:val="22"/>
          <w:lang w:eastAsia="en-US"/>
        </w:rPr>
        <w:t>Életrajz:</w:t>
      </w:r>
      <w:r w:rsidRPr="00727545">
        <w:rPr>
          <w:rFonts w:asciiTheme="minorHAnsi" w:eastAsia="Calibri" w:hAnsiTheme="minorHAnsi" w:cstheme="minorHAnsi"/>
          <w:i/>
          <w:iCs/>
          <w:sz w:val="22"/>
          <w:szCs w:val="22"/>
          <w:lang w:eastAsia="en-US"/>
        </w:rPr>
        <w:br/>
      </w:r>
      <w:r w:rsidRPr="007C5C49">
        <w:rPr>
          <w:rFonts w:asciiTheme="minorHAnsi" w:eastAsia="Calibri" w:hAnsiTheme="minorHAnsi" w:cstheme="minorHAnsi"/>
          <w:i/>
          <w:iCs/>
          <w:sz w:val="22"/>
          <w:szCs w:val="22"/>
          <w:lang w:eastAsia="en-US"/>
        </w:rPr>
        <w:t>1957-ben Bábolnán született. 1978-ban vezeték-nélküli távközlési üzemmérnök (villamosmérnök), 2000-ben minőségügyi szakmérnök képesítést szerzett. Pályafutását a BCR Művekben kezdte, majd 1983-tól a Paksi Atomerőműben dolgozott, ahol a II. blokki híradástechnikai rendszerek üzembe-helyezését végezte, 1985-1993 között a PAV Hírközlési Osztály szakmai vezetője volt.</w:t>
      </w:r>
    </w:p>
    <w:p w14:paraId="45D92D43" w14:textId="77777777" w:rsidR="00D00D29" w:rsidRPr="007C5C49" w:rsidRDefault="00D00D29" w:rsidP="00D00D29">
      <w:pPr>
        <w:spacing w:line="256" w:lineRule="auto"/>
        <w:jc w:val="both"/>
        <w:rPr>
          <w:rFonts w:asciiTheme="minorHAnsi" w:eastAsia="Calibri" w:hAnsiTheme="minorHAnsi" w:cstheme="minorHAnsi"/>
          <w:i/>
          <w:iCs/>
          <w:sz w:val="22"/>
          <w:szCs w:val="22"/>
          <w:lang w:eastAsia="en-US"/>
        </w:rPr>
      </w:pPr>
      <w:r w:rsidRPr="007C5C49">
        <w:rPr>
          <w:rFonts w:asciiTheme="minorHAnsi" w:eastAsia="Calibri" w:hAnsiTheme="minorHAnsi" w:cstheme="minorHAnsi"/>
          <w:i/>
          <w:iCs/>
          <w:sz w:val="22"/>
          <w:szCs w:val="22"/>
          <w:lang w:eastAsia="en-US"/>
        </w:rPr>
        <w:t xml:space="preserve">1997-2017 között a Tolna Megyei Mérnöki Kamara alelnöke és a Magyar Mérnöki Kamara elnökség tagjaként jelentős szerepet vállalt a hazai mérnök-kamarai rendszer kiépítésében és fejlesztésében. </w:t>
      </w:r>
    </w:p>
    <w:p w14:paraId="37AA317E" w14:textId="77777777" w:rsidR="00D00D29" w:rsidRPr="007C5C49" w:rsidRDefault="00D00D29" w:rsidP="00D00D29">
      <w:pPr>
        <w:spacing w:line="256" w:lineRule="auto"/>
        <w:jc w:val="both"/>
        <w:rPr>
          <w:rFonts w:asciiTheme="minorHAnsi" w:eastAsia="Calibri" w:hAnsiTheme="minorHAnsi" w:cstheme="minorHAnsi"/>
          <w:i/>
          <w:iCs/>
          <w:sz w:val="22"/>
          <w:szCs w:val="22"/>
          <w:lang w:eastAsia="en-US"/>
        </w:rPr>
      </w:pPr>
      <w:r w:rsidRPr="007C5C49">
        <w:rPr>
          <w:rFonts w:asciiTheme="minorHAnsi" w:eastAsia="Calibri" w:hAnsiTheme="minorHAnsi" w:cstheme="minorHAnsi"/>
          <w:i/>
          <w:iCs/>
          <w:sz w:val="22"/>
          <w:szCs w:val="22"/>
          <w:lang w:eastAsia="en-US"/>
        </w:rPr>
        <w:t>1997-től műszaki ismeretterjesztőként is tevékenykedik, különösen a Gábor Dénes-i örökség ápolásában; közel hetven írása jelent meg szakmai lapokban, online felületeken. A hitvallása: „A természetre és a társadalomra rádióállomások sokaságaként tekintek, melyeken keresztül a Teremtő szól hozzám. Az én dolgom: a szolgálat, az adás vétele és hibamentes továbbítása.”</w:t>
      </w:r>
    </w:p>
    <w:p w14:paraId="1739738F" w14:textId="77777777" w:rsidR="00D00D29" w:rsidRDefault="00D00D29" w:rsidP="00D00D29">
      <w:pPr>
        <w:spacing w:line="256" w:lineRule="auto"/>
        <w:jc w:val="both"/>
        <w:rPr>
          <w:rFonts w:ascii="Calibri" w:eastAsia="Calibri" w:hAnsi="Calibri" w:cs="Calibri"/>
          <w:lang w:eastAsia="en-US"/>
        </w:rPr>
      </w:pPr>
      <w:r w:rsidRPr="007C5C49">
        <w:rPr>
          <w:rFonts w:asciiTheme="minorHAnsi" w:eastAsia="Calibri" w:hAnsiTheme="minorHAnsi" w:cstheme="minorHAnsi"/>
          <w:i/>
          <w:iCs/>
          <w:sz w:val="22"/>
          <w:szCs w:val="22"/>
          <w:lang w:eastAsia="en-US"/>
        </w:rPr>
        <w:t>Munkásságát a Szakújságírói Nemzeti Minőség Díj (2000) és a Magyar Ezüst Érdemkereszt (2022) kitüntetésekkel ismerték el. Életútját és sikereit szerető családja teszi teljessé: tanítónő felesége, akivel közel öt évtizede élnek közös értékek mentén, valamint három gyermekük – egy fiuk és két lányuk –, akik számára a hit, a kitartás és a példamutatás örökségét adják tovább.</w:t>
      </w:r>
    </w:p>
    <w:p w14:paraId="1213050D" w14:textId="77777777" w:rsidR="00D00D29" w:rsidRDefault="00D00D29" w:rsidP="00D00D29">
      <w:pPr>
        <w:spacing w:line="256" w:lineRule="auto"/>
        <w:jc w:val="both"/>
        <w:rPr>
          <w:rFonts w:asciiTheme="minorHAnsi" w:eastAsia="Calibri" w:hAnsiTheme="minorHAnsi" w:cstheme="minorHAnsi"/>
          <w:i/>
          <w:iCs/>
          <w:sz w:val="22"/>
          <w:szCs w:val="22"/>
          <w:lang w:eastAsia="en-US"/>
        </w:rPr>
      </w:pPr>
    </w:p>
    <w:p w14:paraId="7EB57DDD" w14:textId="77777777" w:rsidR="00D00D29" w:rsidRDefault="00D00D29" w:rsidP="00D00D29">
      <w:pPr>
        <w:spacing w:line="256" w:lineRule="auto"/>
        <w:jc w:val="both"/>
        <w:rPr>
          <w:rFonts w:asciiTheme="minorHAnsi" w:hAnsiTheme="minorHAnsi" w:cstheme="minorHAnsi"/>
          <w:b/>
          <w:sz w:val="22"/>
          <w:szCs w:val="22"/>
          <w:u w:val="single"/>
        </w:rPr>
      </w:pPr>
    </w:p>
    <w:p w14:paraId="13AA85B1" w14:textId="77777777" w:rsidR="00D00D29" w:rsidRPr="00727545" w:rsidRDefault="00D00D29" w:rsidP="00D00D29">
      <w:pPr>
        <w:ind w:left="-142"/>
        <w:jc w:val="center"/>
        <w:rPr>
          <w:rFonts w:asciiTheme="minorHAnsi" w:hAnsiTheme="minorHAnsi" w:cstheme="minorHAnsi"/>
          <w:b/>
          <w:sz w:val="22"/>
          <w:szCs w:val="22"/>
          <w:u w:val="single"/>
        </w:rPr>
      </w:pPr>
    </w:p>
    <w:p w14:paraId="0FD79B44" w14:textId="77777777" w:rsidR="00D00D29" w:rsidRPr="00727545" w:rsidRDefault="00D00D29" w:rsidP="00D00D29">
      <w:pPr>
        <w:ind w:left="-142"/>
        <w:jc w:val="center"/>
        <w:rPr>
          <w:rFonts w:asciiTheme="minorHAnsi" w:hAnsiTheme="minorHAnsi" w:cstheme="minorHAnsi"/>
          <w:sz w:val="22"/>
          <w:szCs w:val="22"/>
          <w:u w:val="single"/>
        </w:rPr>
      </w:pPr>
      <w:r w:rsidRPr="00727545">
        <w:rPr>
          <w:rFonts w:asciiTheme="minorHAnsi" w:hAnsiTheme="minorHAnsi" w:cstheme="minorHAnsi"/>
          <w:b/>
          <w:sz w:val="22"/>
          <w:szCs w:val="22"/>
          <w:u w:val="single"/>
        </w:rPr>
        <w:t>Gábor Dénes Tudományos Diákköri ösztöndíj</w:t>
      </w:r>
      <w:r w:rsidRPr="00727545">
        <w:rPr>
          <w:rFonts w:asciiTheme="minorHAnsi" w:hAnsiTheme="minorHAnsi" w:cstheme="minorHAnsi"/>
          <w:sz w:val="22"/>
          <w:szCs w:val="22"/>
          <w:u w:val="single"/>
        </w:rPr>
        <w:t>ban részesül</w:t>
      </w:r>
      <w:r>
        <w:rPr>
          <w:rFonts w:asciiTheme="minorHAnsi" w:hAnsiTheme="minorHAnsi" w:cstheme="minorHAnsi"/>
          <w:sz w:val="22"/>
          <w:szCs w:val="22"/>
          <w:u w:val="single"/>
        </w:rPr>
        <w:t>t</w:t>
      </w:r>
    </w:p>
    <w:p w14:paraId="5D6C2983" w14:textId="77777777" w:rsidR="00D00D29" w:rsidRPr="00727545" w:rsidRDefault="00D00D29" w:rsidP="00D00D29">
      <w:pPr>
        <w:ind w:left="-142"/>
        <w:jc w:val="center"/>
        <w:rPr>
          <w:rFonts w:asciiTheme="minorHAnsi" w:hAnsiTheme="minorHAnsi" w:cstheme="minorHAnsi"/>
          <w:sz w:val="22"/>
          <w:szCs w:val="22"/>
          <w:u w:val="single"/>
        </w:rPr>
      </w:pPr>
      <w:r>
        <w:rPr>
          <w:rFonts w:asciiTheme="minorHAnsi" w:eastAsia="Calibri" w:hAnsiTheme="minorHAnsi" w:cstheme="minorHAnsi"/>
          <w:b/>
          <w:bCs/>
          <w:noProof/>
          <w:sz w:val="22"/>
          <w:szCs w:val="22"/>
          <w:lang w:eastAsia="en-US"/>
        </w:rPr>
        <w:drawing>
          <wp:anchor distT="0" distB="0" distL="114300" distR="114300" simplePos="0" relativeHeight="251667456" behindDoc="1" locked="0" layoutInCell="1" allowOverlap="1" wp14:anchorId="4631D216" wp14:editId="6F40CB78">
            <wp:simplePos x="0" y="0"/>
            <wp:positionH relativeFrom="column">
              <wp:posOffset>-110490</wp:posOffset>
            </wp:positionH>
            <wp:positionV relativeFrom="paragraph">
              <wp:posOffset>133350</wp:posOffset>
            </wp:positionV>
            <wp:extent cx="720000" cy="937046"/>
            <wp:effectExtent l="0" t="0" r="4445" b="0"/>
            <wp:wrapTight wrapText="bothSides">
              <wp:wrapPolygon edited="0">
                <wp:start x="0" y="0"/>
                <wp:lineTo x="0" y="21087"/>
                <wp:lineTo x="21162" y="21087"/>
                <wp:lineTo x="21162" y="0"/>
                <wp:lineTo x="0" y="0"/>
              </wp:wrapPolygon>
            </wp:wrapTight>
            <wp:docPr id="433446083" name="Kép 1" descr="A képen Emberi arc, személy, ruházat, mosoly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446083" name="Kép 1" descr="A képen Emberi arc, személy, ruházat, mosoly látható&#10;&#10;Előfordulhat, hogy az AI által létrehozott tartalom helytele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20000" cy="937046"/>
                    </a:xfrm>
                    <a:prstGeom prst="rect">
                      <a:avLst/>
                    </a:prstGeom>
                    <a:noFill/>
                    <a:ln>
                      <a:noFill/>
                    </a:ln>
                  </pic:spPr>
                </pic:pic>
              </a:graphicData>
            </a:graphic>
          </wp:anchor>
        </w:drawing>
      </w:r>
    </w:p>
    <w:p w14:paraId="19816E12" w14:textId="77777777" w:rsidR="00D00D29" w:rsidRPr="003E7B3C" w:rsidRDefault="00D00D29" w:rsidP="00D00D29">
      <w:pPr>
        <w:ind w:left="-142"/>
        <w:rPr>
          <w:rFonts w:asciiTheme="minorHAnsi" w:eastAsia="Calibri" w:hAnsiTheme="minorHAnsi" w:cstheme="minorHAnsi"/>
          <w:sz w:val="22"/>
          <w:szCs w:val="22"/>
          <w:lang w:eastAsia="en-US"/>
        </w:rPr>
      </w:pPr>
      <w:r w:rsidRPr="003E7B3C">
        <w:rPr>
          <w:rFonts w:asciiTheme="minorHAnsi" w:eastAsia="Calibri" w:hAnsiTheme="minorHAnsi" w:cstheme="minorHAnsi"/>
          <w:b/>
          <w:bCs/>
          <w:sz w:val="22"/>
          <w:szCs w:val="22"/>
          <w:lang w:eastAsia="en-US"/>
        </w:rPr>
        <w:t>Takács Orsolya</w:t>
      </w:r>
      <w:r>
        <w:rPr>
          <w:rFonts w:asciiTheme="minorHAnsi" w:eastAsia="Calibri" w:hAnsiTheme="minorHAnsi" w:cstheme="minorHAnsi"/>
          <w:b/>
          <w:bCs/>
          <w:sz w:val="22"/>
          <w:szCs w:val="22"/>
          <w:lang w:eastAsia="en-US"/>
        </w:rPr>
        <w:t xml:space="preserve"> </w:t>
      </w:r>
      <w:r w:rsidRPr="003E7B3C">
        <w:rPr>
          <w:rFonts w:asciiTheme="minorHAnsi" w:eastAsia="Calibri" w:hAnsiTheme="minorHAnsi" w:cstheme="minorHAnsi"/>
          <w:sz w:val="22"/>
          <w:szCs w:val="22"/>
          <w:lang w:eastAsia="en-US"/>
        </w:rPr>
        <w:t>hallgató</w:t>
      </w:r>
      <w:r w:rsidRPr="003E7B3C">
        <w:rPr>
          <w:rFonts w:asciiTheme="minorHAnsi" w:eastAsia="Calibri" w:hAnsiTheme="minorHAnsi" w:cstheme="minorHAnsi"/>
          <w:b/>
          <w:bCs/>
          <w:sz w:val="22"/>
          <w:szCs w:val="22"/>
          <w:lang w:eastAsia="en-US"/>
        </w:rPr>
        <w:br/>
      </w:r>
    </w:p>
    <w:p w14:paraId="15685619" w14:textId="77777777" w:rsidR="00D00D29" w:rsidRPr="003E7B3C" w:rsidRDefault="00D00D29" w:rsidP="00D00D29">
      <w:pPr>
        <w:ind w:left="-142"/>
        <w:rPr>
          <w:rFonts w:asciiTheme="minorHAnsi" w:eastAsia="Calibri" w:hAnsiTheme="minorHAnsi" w:cstheme="minorHAnsi"/>
          <w:sz w:val="22"/>
          <w:szCs w:val="22"/>
          <w:lang w:eastAsia="en-US"/>
        </w:rPr>
      </w:pPr>
      <w:r w:rsidRPr="003E7B3C">
        <w:rPr>
          <w:rFonts w:asciiTheme="minorHAnsi" w:eastAsia="Calibri" w:hAnsiTheme="minorHAnsi" w:cstheme="minorHAnsi"/>
          <w:sz w:val="22"/>
          <w:szCs w:val="22"/>
          <w:lang w:eastAsia="en-US"/>
        </w:rPr>
        <w:t>a „Digitális ikerpár a gyógyszeripari fluid granulálásban: tudomány- és mesterséges intelligencia-alapú modellezési módszerek összehasonlítása” tárgyú dolgozatáért</w:t>
      </w:r>
    </w:p>
    <w:p w14:paraId="5EBBC157" w14:textId="77777777" w:rsidR="00D00D29" w:rsidRPr="003E7B3C" w:rsidRDefault="00D00D29" w:rsidP="00D00D29">
      <w:pPr>
        <w:ind w:left="-142"/>
        <w:jc w:val="both"/>
        <w:rPr>
          <w:rFonts w:asciiTheme="minorHAnsi" w:eastAsia="Calibri" w:hAnsiTheme="minorHAnsi" w:cstheme="minorHAnsi"/>
          <w:sz w:val="22"/>
          <w:szCs w:val="22"/>
          <w:lang w:eastAsia="en-US"/>
        </w:rPr>
      </w:pPr>
      <w:r w:rsidRPr="003E7B3C">
        <w:rPr>
          <w:rFonts w:asciiTheme="minorHAnsi" w:eastAsia="Calibri" w:hAnsiTheme="minorHAnsi" w:cstheme="minorHAnsi"/>
          <w:sz w:val="22"/>
          <w:szCs w:val="22"/>
          <w:lang w:eastAsia="en-US"/>
        </w:rPr>
        <w:t>Témavezető: Dr. Nagy Brigitta tudományos munkatárs</w:t>
      </w:r>
    </w:p>
    <w:p w14:paraId="63F512A6" w14:textId="77777777" w:rsidR="00D00D29" w:rsidRPr="003E7B3C" w:rsidRDefault="00D00D29" w:rsidP="00D00D29">
      <w:pPr>
        <w:ind w:left="-142"/>
        <w:jc w:val="both"/>
        <w:rPr>
          <w:rFonts w:asciiTheme="minorHAnsi" w:eastAsia="Calibri" w:hAnsiTheme="minorHAnsi" w:cstheme="minorHAnsi"/>
          <w:sz w:val="22"/>
          <w:szCs w:val="22"/>
          <w:lang w:eastAsia="en-US"/>
        </w:rPr>
      </w:pPr>
      <w:r w:rsidRPr="003E7B3C">
        <w:rPr>
          <w:rFonts w:asciiTheme="minorHAnsi" w:eastAsia="Calibri" w:hAnsiTheme="minorHAnsi" w:cstheme="minorHAnsi"/>
          <w:sz w:val="22"/>
          <w:szCs w:val="22"/>
          <w:lang w:eastAsia="en-US"/>
        </w:rPr>
        <w:t xml:space="preserve">BME Vegyészmérnöki és </w:t>
      </w:r>
      <w:proofErr w:type="spellStart"/>
      <w:r w:rsidRPr="003E7B3C">
        <w:rPr>
          <w:rFonts w:asciiTheme="minorHAnsi" w:eastAsia="Calibri" w:hAnsiTheme="minorHAnsi" w:cstheme="minorHAnsi"/>
          <w:sz w:val="22"/>
          <w:szCs w:val="22"/>
          <w:lang w:eastAsia="en-US"/>
        </w:rPr>
        <w:t>Biomérnöki</w:t>
      </w:r>
      <w:proofErr w:type="spellEnd"/>
      <w:r w:rsidRPr="003E7B3C">
        <w:rPr>
          <w:rFonts w:asciiTheme="minorHAnsi" w:eastAsia="Calibri" w:hAnsiTheme="minorHAnsi" w:cstheme="minorHAnsi"/>
          <w:sz w:val="22"/>
          <w:szCs w:val="22"/>
          <w:lang w:eastAsia="en-US"/>
        </w:rPr>
        <w:t xml:space="preserve"> Kar, Szerves Kémia és Technológia Tanszék</w:t>
      </w:r>
    </w:p>
    <w:p w14:paraId="4BD967A9" w14:textId="77777777" w:rsidR="00D00D29" w:rsidRPr="003E7B3C" w:rsidRDefault="00D00D29" w:rsidP="00D00D29">
      <w:pPr>
        <w:ind w:left="-142"/>
        <w:jc w:val="both"/>
        <w:rPr>
          <w:rFonts w:asciiTheme="minorHAnsi" w:eastAsia="Calibri" w:hAnsiTheme="minorHAnsi" w:cstheme="minorHAnsi"/>
          <w:sz w:val="22"/>
          <w:szCs w:val="22"/>
          <w:lang w:eastAsia="en-US"/>
        </w:rPr>
      </w:pPr>
      <w:r w:rsidRPr="003E7B3C">
        <w:rPr>
          <w:rFonts w:asciiTheme="minorHAnsi" w:eastAsia="Calibri" w:hAnsiTheme="minorHAnsi" w:cstheme="minorHAnsi"/>
          <w:b/>
          <w:bCs/>
          <w:noProof/>
          <w:sz w:val="22"/>
          <w:szCs w:val="22"/>
          <w:lang w:eastAsia="en-US"/>
        </w:rPr>
        <w:drawing>
          <wp:anchor distT="0" distB="0" distL="114300" distR="114300" simplePos="0" relativeHeight="251668480" behindDoc="1" locked="0" layoutInCell="1" allowOverlap="1" wp14:anchorId="6AF795CC" wp14:editId="23CAAFEF">
            <wp:simplePos x="0" y="0"/>
            <wp:positionH relativeFrom="column">
              <wp:posOffset>-110490</wp:posOffset>
            </wp:positionH>
            <wp:positionV relativeFrom="paragraph">
              <wp:posOffset>194310</wp:posOffset>
            </wp:positionV>
            <wp:extent cx="719455" cy="943610"/>
            <wp:effectExtent l="0" t="0" r="4445" b="8890"/>
            <wp:wrapTight wrapText="bothSides">
              <wp:wrapPolygon edited="0">
                <wp:start x="0" y="0"/>
                <wp:lineTo x="0" y="21367"/>
                <wp:lineTo x="21162" y="21367"/>
                <wp:lineTo x="21162" y="0"/>
                <wp:lineTo x="0" y="0"/>
              </wp:wrapPolygon>
            </wp:wrapTight>
            <wp:docPr id="2114941939" name="Kép 2" descr="A képen Emberi arc, személy, fa, ruházat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941939" name="Kép 2" descr="A képen Emberi arc, személy, fa, ruházat látható&#10;&#10;Előfordulhat, hogy az AI által létrehozott tartalom helytele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19455" cy="9436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6A93CF" w14:textId="77777777" w:rsidR="00D00D29" w:rsidRPr="003E7B3C" w:rsidRDefault="00D00D29" w:rsidP="00D00D29">
      <w:pPr>
        <w:ind w:left="-142"/>
        <w:rPr>
          <w:rFonts w:asciiTheme="minorHAnsi" w:eastAsia="Calibri" w:hAnsiTheme="minorHAnsi" w:cstheme="minorHAnsi"/>
          <w:b/>
          <w:noProof/>
          <w:sz w:val="22"/>
          <w:szCs w:val="22"/>
          <w:lang w:eastAsia="en-US"/>
        </w:rPr>
      </w:pPr>
      <w:r w:rsidRPr="003E7B3C">
        <w:t xml:space="preserve"> </w:t>
      </w:r>
      <w:r w:rsidRPr="003E7B3C">
        <w:rPr>
          <w:rFonts w:asciiTheme="minorHAnsi" w:eastAsia="Calibri" w:hAnsiTheme="minorHAnsi" w:cstheme="minorHAnsi"/>
          <w:b/>
          <w:bCs/>
          <w:noProof/>
          <w:sz w:val="22"/>
          <w:szCs w:val="22"/>
          <w:lang w:eastAsia="en-US"/>
        </w:rPr>
        <w:t>Kocsis Kinga</w:t>
      </w:r>
      <w:r>
        <w:rPr>
          <w:rFonts w:asciiTheme="minorHAnsi" w:eastAsia="Calibri" w:hAnsiTheme="minorHAnsi" w:cstheme="minorHAnsi"/>
          <w:b/>
          <w:bCs/>
          <w:noProof/>
          <w:sz w:val="22"/>
          <w:szCs w:val="22"/>
          <w:lang w:eastAsia="en-US"/>
        </w:rPr>
        <w:t xml:space="preserve"> </w:t>
      </w:r>
      <w:r w:rsidRPr="003E7B3C">
        <w:rPr>
          <w:rFonts w:asciiTheme="minorHAnsi" w:eastAsia="Calibri" w:hAnsiTheme="minorHAnsi" w:cstheme="minorHAnsi"/>
          <w:bCs/>
          <w:noProof/>
          <w:sz w:val="22"/>
          <w:szCs w:val="22"/>
          <w:lang w:eastAsia="en-US"/>
        </w:rPr>
        <w:t>hallgató</w:t>
      </w:r>
      <w:r w:rsidRPr="003E7B3C">
        <w:rPr>
          <w:rFonts w:asciiTheme="minorHAnsi" w:eastAsia="Calibri" w:hAnsiTheme="minorHAnsi" w:cstheme="minorHAnsi"/>
          <w:b/>
          <w:noProof/>
          <w:sz w:val="22"/>
          <w:szCs w:val="22"/>
          <w:lang w:eastAsia="en-US"/>
        </w:rPr>
        <w:br/>
      </w:r>
    </w:p>
    <w:p w14:paraId="09B56F1A" w14:textId="77777777" w:rsidR="00D00D29" w:rsidRPr="003E7B3C" w:rsidRDefault="00D00D29" w:rsidP="00D00D29">
      <w:pPr>
        <w:ind w:left="-142"/>
        <w:rPr>
          <w:rFonts w:asciiTheme="minorHAnsi" w:eastAsia="Calibri" w:hAnsiTheme="minorHAnsi" w:cstheme="minorHAnsi"/>
          <w:bCs/>
          <w:noProof/>
          <w:sz w:val="22"/>
          <w:szCs w:val="22"/>
          <w:lang w:eastAsia="en-US"/>
        </w:rPr>
      </w:pPr>
      <w:r w:rsidRPr="003E7B3C">
        <w:rPr>
          <w:rFonts w:asciiTheme="minorHAnsi" w:eastAsia="Calibri" w:hAnsiTheme="minorHAnsi" w:cstheme="minorHAnsi"/>
          <w:bCs/>
          <w:noProof/>
          <w:sz w:val="22"/>
          <w:szCs w:val="22"/>
          <w:lang w:eastAsia="en-US"/>
        </w:rPr>
        <w:t>„A Lágy Kocka”</w:t>
      </w:r>
      <w:r w:rsidRPr="003E7B3C">
        <w:rPr>
          <w:rFonts w:asciiTheme="minorHAnsi" w:hAnsiTheme="minorHAnsi" w:cstheme="minorHAnsi"/>
          <w:sz w:val="22"/>
          <w:szCs w:val="22"/>
        </w:rPr>
        <w:t xml:space="preserve"> </w:t>
      </w:r>
      <w:r w:rsidRPr="003E7B3C">
        <w:rPr>
          <w:rFonts w:asciiTheme="minorHAnsi" w:eastAsia="Calibri" w:hAnsiTheme="minorHAnsi" w:cstheme="minorHAnsi"/>
          <w:bCs/>
          <w:noProof/>
          <w:sz w:val="22"/>
          <w:szCs w:val="22"/>
          <w:lang w:eastAsia="en-US"/>
        </w:rPr>
        <w:t>tárgyú dolgozatáért</w:t>
      </w:r>
    </w:p>
    <w:p w14:paraId="1073F883" w14:textId="77777777" w:rsidR="00D00D29" w:rsidRPr="003E7B3C" w:rsidRDefault="00D00D29" w:rsidP="00D00D29">
      <w:pPr>
        <w:ind w:left="-142"/>
        <w:rPr>
          <w:rFonts w:asciiTheme="minorHAnsi" w:eastAsia="Calibri" w:hAnsiTheme="minorHAnsi" w:cstheme="minorHAnsi"/>
          <w:bCs/>
          <w:noProof/>
          <w:sz w:val="22"/>
          <w:szCs w:val="22"/>
          <w:lang w:eastAsia="en-US"/>
        </w:rPr>
      </w:pPr>
      <w:r w:rsidRPr="003E7B3C">
        <w:rPr>
          <w:rFonts w:asciiTheme="minorHAnsi" w:eastAsia="Calibri" w:hAnsiTheme="minorHAnsi" w:cstheme="minorHAnsi"/>
          <w:bCs/>
          <w:noProof/>
          <w:sz w:val="22"/>
          <w:szCs w:val="22"/>
          <w:lang w:eastAsia="en-US"/>
        </w:rPr>
        <w:t>Témavezető: Dr. Domokos Gábor, Dr. G. Horváth Ákos</w:t>
      </w:r>
    </w:p>
    <w:p w14:paraId="4C1178AE" w14:textId="77777777" w:rsidR="00D00D29" w:rsidRDefault="00D00D29" w:rsidP="00D00D29">
      <w:pPr>
        <w:ind w:left="-142"/>
        <w:rPr>
          <w:rFonts w:asciiTheme="minorHAnsi" w:eastAsia="Calibri" w:hAnsiTheme="minorHAnsi" w:cstheme="minorHAnsi"/>
          <w:bCs/>
          <w:noProof/>
          <w:sz w:val="22"/>
          <w:szCs w:val="22"/>
          <w:lang w:eastAsia="en-US"/>
        </w:rPr>
      </w:pPr>
      <w:r w:rsidRPr="003E7B3C">
        <w:rPr>
          <w:rFonts w:asciiTheme="minorHAnsi" w:eastAsia="Calibri" w:hAnsiTheme="minorHAnsi" w:cstheme="minorHAnsi"/>
          <w:bCs/>
          <w:noProof/>
          <w:sz w:val="22"/>
          <w:szCs w:val="22"/>
          <w:lang w:eastAsia="en-US"/>
        </w:rPr>
        <w:t>BME Építészmérnöki kar, Morfológia és Geometriai Modellezés Tanszék</w:t>
      </w:r>
    </w:p>
    <w:p w14:paraId="554F82CD" w14:textId="77777777" w:rsidR="00D00D29" w:rsidRDefault="00D00D29" w:rsidP="00D00D29">
      <w:pPr>
        <w:ind w:left="-142"/>
        <w:rPr>
          <w:rFonts w:asciiTheme="minorHAnsi" w:eastAsia="Calibri" w:hAnsiTheme="minorHAnsi" w:cstheme="minorHAnsi"/>
          <w:bCs/>
          <w:noProof/>
          <w:sz w:val="22"/>
          <w:szCs w:val="22"/>
          <w:lang w:eastAsia="en-US"/>
        </w:rPr>
      </w:pPr>
    </w:p>
    <w:p w14:paraId="6659D946" w14:textId="77777777" w:rsidR="00D00D29" w:rsidRDefault="00D00D29" w:rsidP="00D00D29">
      <w:pPr>
        <w:ind w:left="-142"/>
        <w:jc w:val="center"/>
        <w:rPr>
          <w:rFonts w:asciiTheme="minorHAnsi" w:eastAsia="Calibri" w:hAnsiTheme="minorHAnsi" w:cstheme="minorHAnsi"/>
          <w:b/>
          <w:noProof/>
          <w:sz w:val="22"/>
          <w:szCs w:val="22"/>
          <w:lang w:eastAsia="en-US"/>
        </w:rPr>
      </w:pPr>
    </w:p>
    <w:p w14:paraId="1FF1345D" w14:textId="77777777" w:rsidR="00D00D29" w:rsidRDefault="00D00D29" w:rsidP="00D00D29">
      <w:pPr>
        <w:ind w:left="-142"/>
        <w:jc w:val="center"/>
        <w:rPr>
          <w:rFonts w:asciiTheme="minorHAnsi" w:eastAsia="Calibri" w:hAnsiTheme="minorHAnsi" w:cstheme="minorHAnsi"/>
          <w:b/>
          <w:noProof/>
          <w:sz w:val="22"/>
          <w:szCs w:val="22"/>
          <w:lang w:eastAsia="en-US"/>
        </w:rPr>
      </w:pPr>
    </w:p>
    <w:p w14:paraId="037296C6" w14:textId="77777777" w:rsidR="00D00D29" w:rsidRDefault="00D00D29" w:rsidP="00D00D29">
      <w:pPr>
        <w:ind w:left="-142"/>
        <w:jc w:val="center"/>
        <w:rPr>
          <w:rFonts w:asciiTheme="minorHAnsi" w:eastAsia="Calibri" w:hAnsiTheme="minorHAnsi" w:cstheme="minorHAnsi"/>
          <w:b/>
          <w:noProof/>
          <w:sz w:val="22"/>
          <w:szCs w:val="22"/>
          <w:lang w:eastAsia="en-US"/>
        </w:rPr>
      </w:pPr>
    </w:p>
    <w:p w14:paraId="5E0EEC3D" w14:textId="77777777" w:rsidR="00D00D29" w:rsidRDefault="00D00D29" w:rsidP="00D00D29">
      <w:pPr>
        <w:ind w:left="-142"/>
        <w:jc w:val="center"/>
        <w:rPr>
          <w:rFonts w:asciiTheme="minorHAnsi" w:eastAsia="Calibri" w:hAnsiTheme="minorHAnsi" w:cstheme="minorHAnsi"/>
          <w:b/>
          <w:noProof/>
          <w:sz w:val="22"/>
          <w:szCs w:val="22"/>
          <w:lang w:eastAsia="en-US"/>
        </w:rPr>
      </w:pPr>
    </w:p>
    <w:p w14:paraId="7D89D6D8" w14:textId="77777777" w:rsidR="00D00D29" w:rsidRDefault="00D00D29" w:rsidP="00D00D29">
      <w:pPr>
        <w:ind w:left="-142"/>
        <w:jc w:val="center"/>
        <w:rPr>
          <w:rFonts w:asciiTheme="minorHAnsi" w:eastAsia="Calibri" w:hAnsiTheme="minorHAnsi" w:cstheme="minorHAnsi"/>
          <w:b/>
          <w:noProof/>
          <w:sz w:val="22"/>
          <w:szCs w:val="22"/>
          <w:lang w:eastAsia="en-US"/>
        </w:rPr>
      </w:pPr>
    </w:p>
    <w:p w14:paraId="2C0411E2" w14:textId="77777777" w:rsidR="00D00D29" w:rsidRDefault="00D00D29" w:rsidP="00D00D29">
      <w:pPr>
        <w:ind w:left="-142"/>
        <w:jc w:val="center"/>
        <w:rPr>
          <w:rFonts w:asciiTheme="minorHAnsi" w:eastAsia="Calibri" w:hAnsiTheme="minorHAnsi" w:cstheme="minorHAnsi"/>
          <w:b/>
          <w:noProof/>
          <w:sz w:val="22"/>
          <w:szCs w:val="22"/>
          <w:lang w:eastAsia="en-US"/>
        </w:rPr>
      </w:pPr>
    </w:p>
    <w:p w14:paraId="332ED6DB" w14:textId="77777777" w:rsidR="00D00D29" w:rsidRDefault="00D00D29" w:rsidP="00D00D29">
      <w:pPr>
        <w:ind w:left="-142"/>
        <w:jc w:val="center"/>
        <w:rPr>
          <w:rFonts w:asciiTheme="minorHAnsi" w:eastAsia="Calibri" w:hAnsiTheme="minorHAnsi" w:cstheme="minorHAnsi"/>
          <w:b/>
          <w:noProof/>
          <w:sz w:val="22"/>
          <w:szCs w:val="22"/>
          <w:lang w:eastAsia="en-US"/>
        </w:rPr>
      </w:pPr>
    </w:p>
    <w:p w14:paraId="26F55B8A" w14:textId="77777777" w:rsidR="00D00D29" w:rsidRDefault="00D00D29" w:rsidP="00D00D29">
      <w:pPr>
        <w:ind w:left="-142"/>
        <w:jc w:val="center"/>
        <w:rPr>
          <w:rFonts w:asciiTheme="minorHAnsi" w:eastAsia="Calibri" w:hAnsiTheme="minorHAnsi" w:cstheme="minorHAnsi"/>
          <w:b/>
          <w:noProof/>
          <w:sz w:val="22"/>
          <w:szCs w:val="22"/>
          <w:lang w:eastAsia="en-US"/>
        </w:rPr>
      </w:pPr>
      <w:r>
        <w:rPr>
          <w:rFonts w:asciiTheme="minorHAnsi" w:eastAsia="Calibri" w:hAnsiTheme="minorHAnsi" w:cstheme="minorHAnsi"/>
          <w:b/>
          <w:noProof/>
          <w:sz w:val="22"/>
          <w:szCs w:val="22"/>
          <w:lang w:eastAsia="en-US"/>
        </w:rPr>
        <w:t>Ünnepélyes díjátadó a Parlament Felsőházi termében</w:t>
      </w:r>
    </w:p>
    <w:p w14:paraId="2DC577A7" w14:textId="77777777" w:rsidR="00D00D29" w:rsidRPr="00E80D4D" w:rsidRDefault="00D00D29" w:rsidP="00D00D29">
      <w:pPr>
        <w:ind w:left="-142"/>
        <w:jc w:val="both"/>
        <w:rPr>
          <w:rFonts w:asciiTheme="minorHAnsi" w:eastAsia="Calibri" w:hAnsiTheme="minorHAnsi" w:cstheme="minorHAnsi"/>
          <w:bCs/>
          <w:noProof/>
          <w:sz w:val="22"/>
          <w:szCs w:val="22"/>
          <w:lang w:eastAsia="en-US"/>
        </w:rPr>
      </w:pPr>
    </w:p>
    <w:p w14:paraId="0B8C1631" w14:textId="77777777" w:rsidR="00D00D29" w:rsidRDefault="00D00D29" w:rsidP="00D00D29">
      <w:pPr>
        <w:ind w:left="-142"/>
        <w:jc w:val="both"/>
        <w:rPr>
          <w:rFonts w:asciiTheme="minorHAnsi" w:eastAsia="Calibri" w:hAnsiTheme="minorHAnsi" w:cstheme="minorHAnsi"/>
          <w:bCs/>
          <w:noProof/>
          <w:sz w:val="22"/>
          <w:szCs w:val="22"/>
          <w:lang w:eastAsia="en-US"/>
        </w:rPr>
      </w:pPr>
      <w:r w:rsidRPr="00E80D4D">
        <w:rPr>
          <w:rFonts w:asciiTheme="minorHAnsi" w:eastAsia="Calibri" w:hAnsiTheme="minorHAnsi" w:cstheme="minorHAnsi"/>
          <w:bCs/>
          <w:noProof/>
          <w:sz w:val="22"/>
          <w:szCs w:val="22"/>
          <w:lang w:eastAsia="en-US"/>
        </w:rPr>
        <w:t>A 202</w:t>
      </w:r>
      <w:r>
        <w:rPr>
          <w:rFonts w:asciiTheme="minorHAnsi" w:eastAsia="Calibri" w:hAnsiTheme="minorHAnsi" w:cstheme="minorHAnsi"/>
          <w:bCs/>
          <w:noProof/>
          <w:sz w:val="22"/>
          <w:szCs w:val="22"/>
          <w:lang w:eastAsia="en-US"/>
        </w:rPr>
        <w:t>5</w:t>
      </w:r>
      <w:r w:rsidRPr="00E80D4D">
        <w:rPr>
          <w:rFonts w:asciiTheme="minorHAnsi" w:eastAsia="Calibri" w:hAnsiTheme="minorHAnsi" w:cstheme="minorHAnsi"/>
          <w:bCs/>
          <w:noProof/>
          <w:sz w:val="22"/>
          <w:szCs w:val="22"/>
          <w:lang w:eastAsia="en-US"/>
        </w:rPr>
        <w:t xml:space="preserve"> évi Gábor Dénes</w:t>
      </w:r>
      <w:r>
        <w:rPr>
          <w:rFonts w:asciiTheme="minorHAnsi" w:eastAsia="Calibri" w:hAnsiTheme="minorHAnsi" w:cstheme="minorHAnsi"/>
          <w:bCs/>
          <w:noProof/>
          <w:sz w:val="22"/>
          <w:szCs w:val="22"/>
          <w:lang w:eastAsia="en-US"/>
        </w:rPr>
        <w:t>-</w:t>
      </w:r>
      <w:r w:rsidRPr="00E80D4D">
        <w:rPr>
          <w:rFonts w:asciiTheme="minorHAnsi" w:eastAsia="Calibri" w:hAnsiTheme="minorHAnsi" w:cstheme="minorHAnsi"/>
          <w:bCs/>
          <w:noProof/>
          <w:sz w:val="22"/>
          <w:szCs w:val="22"/>
          <w:lang w:eastAsia="en-US"/>
        </w:rPr>
        <w:t>díjak a hagyományokhoz híven a Parlament Felsőházi termében kerültek átadásra 202</w:t>
      </w:r>
      <w:r>
        <w:rPr>
          <w:rFonts w:asciiTheme="minorHAnsi" w:eastAsia="Calibri" w:hAnsiTheme="minorHAnsi" w:cstheme="minorHAnsi"/>
          <w:bCs/>
          <w:noProof/>
          <w:sz w:val="22"/>
          <w:szCs w:val="22"/>
          <w:lang w:eastAsia="en-US"/>
        </w:rPr>
        <w:t>5</w:t>
      </w:r>
      <w:r w:rsidRPr="00E80D4D">
        <w:rPr>
          <w:rFonts w:asciiTheme="minorHAnsi" w:eastAsia="Calibri" w:hAnsiTheme="minorHAnsi" w:cstheme="minorHAnsi"/>
          <w:bCs/>
          <w:noProof/>
          <w:sz w:val="22"/>
          <w:szCs w:val="22"/>
          <w:lang w:eastAsia="en-US"/>
        </w:rPr>
        <w:t>. december 1</w:t>
      </w:r>
      <w:r>
        <w:rPr>
          <w:rFonts w:asciiTheme="minorHAnsi" w:eastAsia="Calibri" w:hAnsiTheme="minorHAnsi" w:cstheme="minorHAnsi"/>
          <w:bCs/>
          <w:noProof/>
          <w:sz w:val="22"/>
          <w:szCs w:val="22"/>
          <w:lang w:eastAsia="en-US"/>
        </w:rPr>
        <w:t>6</w:t>
      </w:r>
      <w:r w:rsidRPr="00E80D4D">
        <w:rPr>
          <w:rFonts w:asciiTheme="minorHAnsi" w:eastAsia="Calibri" w:hAnsiTheme="minorHAnsi" w:cstheme="minorHAnsi"/>
          <w:bCs/>
          <w:noProof/>
          <w:sz w:val="22"/>
          <w:szCs w:val="22"/>
          <w:lang w:eastAsia="en-US"/>
        </w:rPr>
        <w:t>-án.</w:t>
      </w:r>
    </w:p>
    <w:p w14:paraId="183C0515" w14:textId="77777777" w:rsidR="00D00D29" w:rsidRPr="00E80D4D" w:rsidRDefault="00D00D29" w:rsidP="00D00D29">
      <w:pPr>
        <w:ind w:left="-142"/>
        <w:jc w:val="both"/>
        <w:rPr>
          <w:rFonts w:asciiTheme="minorHAnsi" w:eastAsia="Calibri" w:hAnsiTheme="minorHAnsi" w:cstheme="minorHAnsi"/>
          <w:bCs/>
          <w:noProof/>
          <w:sz w:val="22"/>
          <w:szCs w:val="22"/>
          <w:lang w:eastAsia="en-US"/>
        </w:rPr>
      </w:pPr>
    </w:p>
    <w:p w14:paraId="519BC1B5" w14:textId="77777777" w:rsidR="00D00D29" w:rsidRDefault="00D00D29" w:rsidP="00D00D29">
      <w:pPr>
        <w:ind w:left="-142"/>
        <w:rPr>
          <w:rFonts w:asciiTheme="minorHAnsi" w:eastAsia="Calibri" w:hAnsiTheme="minorHAnsi" w:cstheme="minorHAnsi"/>
          <w:b/>
          <w:noProof/>
          <w:sz w:val="22"/>
          <w:szCs w:val="22"/>
          <w:lang w:eastAsia="en-US"/>
        </w:rPr>
      </w:pPr>
    </w:p>
    <w:p w14:paraId="5F6316BE" w14:textId="77777777" w:rsidR="00D00D29" w:rsidRPr="00E80D4D" w:rsidRDefault="00D00D29" w:rsidP="00D00D29">
      <w:pPr>
        <w:ind w:left="-142"/>
        <w:rPr>
          <w:rFonts w:asciiTheme="minorHAnsi" w:eastAsia="Calibri" w:hAnsiTheme="minorHAnsi" w:cstheme="minorHAnsi"/>
          <w:b/>
          <w:noProof/>
          <w:sz w:val="22"/>
          <w:szCs w:val="22"/>
          <w:lang w:eastAsia="en-US"/>
        </w:rPr>
      </w:pPr>
      <w:r w:rsidRPr="00E80D4D">
        <w:rPr>
          <w:rFonts w:asciiTheme="minorHAnsi" w:eastAsia="Calibri" w:hAnsiTheme="minorHAnsi" w:cstheme="minorHAnsi"/>
          <w:b/>
          <w:noProof/>
          <w:sz w:val="22"/>
          <w:szCs w:val="22"/>
          <w:lang w:eastAsia="en-US"/>
        </w:rPr>
        <w:t>DÍJÁTADÓK a díjátadás sorrendjében</w:t>
      </w:r>
    </w:p>
    <w:p w14:paraId="776C56A1" w14:textId="77777777" w:rsidR="00D00D29" w:rsidRDefault="00D00D29" w:rsidP="00D00D29">
      <w:pPr>
        <w:ind w:left="-142"/>
        <w:rPr>
          <w:rFonts w:asciiTheme="minorHAnsi" w:eastAsia="Calibri" w:hAnsiTheme="minorHAnsi" w:cstheme="minorHAnsi"/>
          <w:bCs/>
          <w:noProof/>
          <w:sz w:val="22"/>
          <w:szCs w:val="22"/>
          <w:lang w:eastAsia="en-US"/>
        </w:rPr>
      </w:pPr>
    </w:p>
    <w:p w14:paraId="12445601" w14:textId="77777777" w:rsidR="00D00D29" w:rsidRDefault="00D00D29" w:rsidP="00D00D29">
      <w:pPr>
        <w:ind w:left="284" w:hanging="426"/>
        <w:rPr>
          <w:rFonts w:asciiTheme="minorHAnsi" w:eastAsia="Calibri" w:hAnsiTheme="minorHAnsi" w:cstheme="minorHAnsi"/>
          <w:bCs/>
          <w:noProof/>
          <w:sz w:val="22"/>
          <w:szCs w:val="22"/>
          <w:lang w:eastAsia="en-US"/>
        </w:rPr>
      </w:pPr>
      <w:r>
        <w:rPr>
          <w:rFonts w:asciiTheme="minorHAnsi" w:eastAsia="Calibri" w:hAnsiTheme="minorHAnsi" w:cstheme="minorHAnsi"/>
          <w:bCs/>
          <w:noProof/>
          <w:sz w:val="22"/>
          <w:szCs w:val="22"/>
          <w:lang w:eastAsia="en-US"/>
        </w:rPr>
        <w:t>dr. Kövér László az Országgyűlés elnöke:</w:t>
      </w:r>
    </w:p>
    <w:p w14:paraId="62A40D0C" w14:textId="77777777" w:rsidR="00D00D29" w:rsidRDefault="00D00D29" w:rsidP="00D00D29">
      <w:pPr>
        <w:ind w:left="284"/>
        <w:rPr>
          <w:rFonts w:asciiTheme="minorHAnsi" w:eastAsia="Calibri" w:hAnsiTheme="minorHAnsi" w:cstheme="minorHAnsi"/>
          <w:bCs/>
          <w:noProof/>
          <w:sz w:val="22"/>
          <w:szCs w:val="22"/>
          <w:lang w:eastAsia="en-US"/>
        </w:rPr>
      </w:pPr>
      <w:r w:rsidRPr="006F2058">
        <w:rPr>
          <w:rFonts w:asciiTheme="minorHAnsi" w:eastAsia="Calibri" w:hAnsiTheme="minorHAnsi" w:cstheme="minorHAnsi"/>
          <w:bCs/>
          <w:noProof/>
          <w:sz w:val="22"/>
          <w:szCs w:val="22"/>
          <w:lang w:eastAsia="en-US"/>
        </w:rPr>
        <w:t>Dr. Fischer-Fodor Éva vegyészmérnök, „Prof. Dr. Ion Chiricuţă” Rákkutató Intézet főkutatója,</w:t>
      </w:r>
    </w:p>
    <w:p w14:paraId="4A957766" w14:textId="77777777" w:rsidR="00D00D29" w:rsidRPr="000845FA" w:rsidRDefault="00D00D29" w:rsidP="00D00D29">
      <w:pPr>
        <w:ind w:left="284" w:hanging="426"/>
        <w:rPr>
          <w:rFonts w:asciiTheme="minorHAnsi" w:eastAsia="Calibri" w:hAnsiTheme="minorHAnsi" w:cstheme="minorHAnsi"/>
          <w:bCs/>
          <w:noProof/>
          <w:sz w:val="22"/>
          <w:szCs w:val="22"/>
          <w:lang w:eastAsia="en-US"/>
        </w:rPr>
      </w:pPr>
      <w:r w:rsidRPr="000845FA">
        <w:rPr>
          <w:rFonts w:asciiTheme="minorHAnsi" w:eastAsia="Calibri" w:hAnsiTheme="minorHAnsi" w:cstheme="minorHAnsi"/>
          <w:bCs/>
          <w:noProof/>
          <w:sz w:val="22"/>
          <w:szCs w:val="22"/>
          <w:lang w:eastAsia="en-US"/>
        </w:rPr>
        <w:t>Gulyás Balázs Magyar Kutatási Hálózat elnöke:</w:t>
      </w:r>
    </w:p>
    <w:p w14:paraId="63126F6D" w14:textId="77777777" w:rsidR="00D00D29" w:rsidRPr="000845FA" w:rsidRDefault="00D00D29" w:rsidP="00D00D29">
      <w:pPr>
        <w:ind w:left="284"/>
        <w:rPr>
          <w:rFonts w:asciiTheme="minorHAnsi" w:hAnsiTheme="minorHAnsi" w:cstheme="minorHAnsi"/>
          <w:color w:val="000000"/>
          <w:sz w:val="22"/>
          <w:szCs w:val="22"/>
        </w:rPr>
      </w:pPr>
      <w:r w:rsidRPr="000845FA">
        <w:rPr>
          <w:rFonts w:asciiTheme="minorHAnsi" w:hAnsiTheme="minorHAnsi" w:cstheme="minorHAnsi"/>
          <w:color w:val="000000"/>
          <w:sz w:val="22"/>
          <w:szCs w:val="22"/>
        </w:rPr>
        <w:t xml:space="preserve">Dr. Fekete Pál vegyészmérnök, a </w:t>
      </w:r>
      <w:proofErr w:type="spellStart"/>
      <w:r w:rsidRPr="000845FA">
        <w:rPr>
          <w:rFonts w:asciiTheme="minorHAnsi" w:hAnsiTheme="minorHAnsi" w:cstheme="minorHAnsi"/>
          <w:color w:val="000000"/>
          <w:sz w:val="22"/>
          <w:szCs w:val="22"/>
        </w:rPr>
        <w:t>Meditop</w:t>
      </w:r>
      <w:proofErr w:type="spellEnd"/>
      <w:r w:rsidRPr="000845FA">
        <w:rPr>
          <w:rFonts w:asciiTheme="minorHAnsi" w:hAnsiTheme="minorHAnsi" w:cstheme="minorHAnsi"/>
          <w:color w:val="000000"/>
          <w:sz w:val="22"/>
          <w:szCs w:val="22"/>
        </w:rPr>
        <w:t xml:space="preserve"> Gyógyszeripari Kft. kutatásfejlesztési igazgatója,</w:t>
      </w:r>
    </w:p>
    <w:p w14:paraId="55498D9A" w14:textId="77777777" w:rsidR="00D00D29" w:rsidRPr="000845FA" w:rsidRDefault="00D00D29" w:rsidP="00D00D29">
      <w:pPr>
        <w:ind w:left="284" w:hanging="426"/>
        <w:rPr>
          <w:rFonts w:asciiTheme="minorHAnsi" w:eastAsia="Calibri" w:hAnsiTheme="minorHAnsi" w:cstheme="minorHAnsi"/>
          <w:bCs/>
          <w:noProof/>
          <w:sz w:val="22"/>
          <w:szCs w:val="22"/>
          <w:lang w:eastAsia="en-US"/>
        </w:rPr>
      </w:pPr>
      <w:r w:rsidRPr="000845FA">
        <w:rPr>
          <w:rFonts w:asciiTheme="minorHAnsi" w:eastAsia="Calibri" w:hAnsiTheme="minorHAnsi" w:cstheme="minorHAnsi"/>
          <w:bCs/>
          <w:noProof/>
          <w:sz w:val="22"/>
          <w:szCs w:val="22"/>
          <w:lang w:eastAsia="en-US"/>
        </w:rPr>
        <w:t>Lantos Csaba energiaügyi miniszter:</w:t>
      </w:r>
    </w:p>
    <w:p w14:paraId="01CA2118" w14:textId="77777777" w:rsidR="00D00D29" w:rsidRDefault="00D00D29" w:rsidP="00D00D29">
      <w:pPr>
        <w:shd w:val="clear" w:color="auto" w:fill="FFFFFF"/>
        <w:ind w:left="284"/>
        <w:rPr>
          <w:rFonts w:asciiTheme="minorHAnsi" w:hAnsiTheme="minorHAnsi" w:cstheme="minorHAnsi"/>
          <w:color w:val="000000"/>
          <w:sz w:val="22"/>
          <w:szCs w:val="22"/>
        </w:rPr>
      </w:pPr>
      <w:r w:rsidRPr="000845FA">
        <w:rPr>
          <w:rFonts w:asciiTheme="minorHAnsi" w:hAnsiTheme="minorHAnsi" w:cstheme="minorHAnsi"/>
          <w:color w:val="000000"/>
          <w:sz w:val="22"/>
          <w:szCs w:val="22"/>
        </w:rPr>
        <w:t xml:space="preserve">Dr. Basa Péter mérnök-fizikus, a </w:t>
      </w:r>
      <w:proofErr w:type="spellStart"/>
      <w:r w:rsidRPr="000845FA">
        <w:rPr>
          <w:rFonts w:asciiTheme="minorHAnsi" w:hAnsiTheme="minorHAnsi" w:cstheme="minorHAnsi"/>
          <w:color w:val="000000"/>
          <w:sz w:val="22"/>
          <w:szCs w:val="22"/>
        </w:rPr>
        <w:t>Semilab</w:t>
      </w:r>
      <w:proofErr w:type="spellEnd"/>
      <w:r w:rsidRPr="000845FA">
        <w:rPr>
          <w:rFonts w:asciiTheme="minorHAnsi" w:hAnsiTheme="minorHAnsi" w:cstheme="minorHAnsi"/>
          <w:color w:val="000000"/>
          <w:sz w:val="22"/>
          <w:szCs w:val="22"/>
        </w:rPr>
        <w:t xml:space="preserve"> Félvezető Fizikai Laboratórium Zrt. Optikai Méréstechnológia Divízió vezető-helyettese,</w:t>
      </w:r>
    </w:p>
    <w:p w14:paraId="42644885" w14:textId="77777777" w:rsidR="00D00D29" w:rsidRPr="000845FA" w:rsidRDefault="00D00D29" w:rsidP="00D00D29">
      <w:pPr>
        <w:ind w:left="284" w:hanging="426"/>
        <w:rPr>
          <w:rFonts w:asciiTheme="minorHAnsi" w:hAnsiTheme="minorHAnsi" w:cstheme="minorHAnsi"/>
          <w:color w:val="000000"/>
          <w:sz w:val="22"/>
          <w:szCs w:val="22"/>
        </w:rPr>
      </w:pPr>
      <w:r w:rsidRPr="008E78D3">
        <w:rPr>
          <w:rFonts w:asciiTheme="minorHAnsi" w:hAnsiTheme="minorHAnsi" w:cstheme="minorHAnsi"/>
          <w:color w:val="000000"/>
          <w:sz w:val="22"/>
          <w:szCs w:val="22"/>
        </w:rPr>
        <w:t>Bódis László innovációért felelős helyettes államtitkár:</w:t>
      </w:r>
    </w:p>
    <w:p w14:paraId="1C3EF601" w14:textId="77777777" w:rsidR="00D00D29" w:rsidRPr="000845FA" w:rsidRDefault="00D00D29" w:rsidP="00D00D29">
      <w:pPr>
        <w:ind w:left="284" w:hanging="426"/>
        <w:rPr>
          <w:rFonts w:asciiTheme="minorHAnsi" w:hAnsiTheme="minorHAnsi" w:cstheme="minorHAnsi"/>
          <w:color w:val="000000"/>
          <w:sz w:val="22"/>
          <w:szCs w:val="22"/>
        </w:rPr>
      </w:pPr>
      <w:r w:rsidRPr="000845FA">
        <w:rPr>
          <w:rFonts w:asciiTheme="minorHAnsi" w:hAnsiTheme="minorHAnsi" w:cstheme="minorHAnsi"/>
          <w:color w:val="000000"/>
          <w:sz w:val="22"/>
          <w:szCs w:val="22"/>
        </w:rPr>
        <w:tab/>
        <w:t xml:space="preserve">Dezső Zsigmond építőmérnök, </w:t>
      </w:r>
      <w:proofErr w:type="spellStart"/>
      <w:r w:rsidRPr="000845FA">
        <w:rPr>
          <w:rFonts w:asciiTheme="minorHAnsi" w:hAnsiTheme="minorHAnsi" w:cstheme="minorHAnsi"/>
          <w:color w:val="000000"/>
          <w:sz w:val="22"/>
          <w:szCs w:val="22"/>
        </w:rPr>
        <w:t>HydraStat</w:t>
      </w:r>
      <w:proofErr w:type="spellEnd"/>
      <w:r w:rsidRPr="000845FA">
        <w:rPr>
          <w:rFonts w:asciiTheme="minorHAnsi" w:hAnsiTheme="minorHAnsi" w:cstheme="minorHAnsi"/>
          <w:color w:val="000000"/>
          <w:sz w:val="22"/>
          <w:szCs w:val="22"/>
        </w:rPr>
        <w:t xml:space="preserve"> Mérnöki Iroda Kft. vezető tervezője,</w:t>
      </w:r>
    </w:p>
    <w:p w14:paraId="36704D1F" w14:textId="77777777" w:rsidR="00D00D29" w:rsidRPr="000845FA" w:rsidRDefault="00D00D29" w:rsidP="00D00D29">
      <w:pPr>
        <w:ind w:left="284" w:hanging="426"/>
        <w:rPr>
          <w:rFonts w:asciiTheme="minorHAnsi" w:eastAsia="Calibri" w:hAnsiTheme="minorHAnsi" w:cstheme="minorHAnsi"/>
          <w:bCs/>
          <w:noProof/>
          <w:sz w:val="22"/>
          <w:szCs w:val="22"/>
          <w:lang w:eastAsia="en-US"/>
        </w:rPr>
      </w:pPr>
      <w:r w:rsidRPr="000845FA">
        <w:rPr>
          <w:rFonts w:asciiTheme="minorHAnsi" w:eastAsia="Calibri" w:hAnsiTheme="minorHAnsi" w:cstheme="minorHAnsi"/>
          <w:bCs/>
          <w:noProof/>
          <w:sz w:val="22"/>
          <w:szCs w:val="22"/>
          <w:lang w:eastAsia="en-US"/>
        </w:rPr>
        <w:t>Dr. Freund Tamás a Magyar Tudományos Akadémia elnöke:</w:t>
      </w:r>
    </w:p>
    <w:p w14:paraId="0D4B600D" w14:textId="77777777" w:rsidR="00D00D29" w:rsidRPr="000845FA" w:rsidRDefault="00D00D29" w:rsidP="00D00D29">
      <w:pPr>
        <w:ind w:left="284" w:hanging="426"/>
        <w:rPr>
          <w:rFonts w:asciiTheme="minorHAnsi" w:eastAsia="Calibri" w:hAnsiTheme="minorHAnsi" w:cstheme="minorHAnsi"/>
          <w:bCs/>
          <w:noProof/>
          <w:sz w:val="22"/>
          <w:szCs w:val="22"/>
          <w:lang w:eastAsia="en-US"/>
        </w:rPr>
      </w:pPr>
      <w:r w:rsidRPr="000845FA">
        <w:rPr>
          <w:rFonts w:asciiTheme="minorHAnsi" w:eastAsia="Calibri" w:hAnsiTheme="minorHAnsi" w:cstheme="minorHAnsi"/>
          <w:bCs/>
          <w:noProof/>
          <w:sz w:val="22"/>
          <w:szCs w:val="22"/>
          <w:lang w:eastAsia="en-US"/>
        </w:rPr>
        <w:tab/>
        <w:t>Dr. Greiner István Gábor vegyészmérnök, a Richter Gedeon Nyrt. kutatási és fejlesztési igazgatója,</w:t>
      </w:r>
    </w:p>
    <w:p w14:paraId="1FB098A2" w14:textId="77777777" w:rsidR="00D00D29" w:rsidRPr="000845FA" w:rsidRDefault="00D00D29" w:rsidP="00D00D29">
      <w:pPr>
        <w:tabs>
          <w:tab w:val="left" w:pos="284"/>
        </w:tabs>
        <w:ind w:left="284" w:hanging="426"/>
        <w:rPr>
          <w:rFonts w:asciiTheme="minorHAnsi" w:eastAsia="Calibri" w:hAnsiTheme="minorHAnsi" w:cstheme="minorHAnsi"/>
          <w:bCs/>
          <w:noProof/>
          <w:sz w:val="22"/>
          <w:szCs w:val="22"/>
          <w:lang w:eastAsia="en-US"/>
        </w:rPr>
      </w:pPr>
      <w:r w:rsidRPr="000845FA">
        <w:rPr>
          <w:rFonts w:asciiTheme="minorHAnsi" w:eastAsia="Calibri" w:hAnsiTheme="minorHAnsi" w:cstheme="minorHAnsi"/>
          <w:bCs/>
          <w:noProof/>
          <w:sz w:val="22"/>
          <w:szCs w:val="22"/>
          <w:lang w:eastAsia="en-US"/>
        </w:rPr>
        <w:t>Kiss Ádám, a Nemzeti Kutatási, Fejlesztési és Innovációs Hivatal elnöke:</w:t>
      </w:r>
    </w:p>
    <w:p w14:paraId="54DC4462" w14:textId="77777777" w:rsidR="00D00D29" w:rsidRPr="000845FA" w:rsidRDefault="00D00D29" w:rsidP="00D00D29">
      <w:pPr>
        <w:ind w:left="284"/>
        <w:rPr>
          <w:rFonts w:asciiTheme="minorHAnsi" w:hAnsiTheme="minorHAnsi" w:cstheme="minorHAnsi"/>
          <w:color w:val="000000"/>
          <w:sz w:val="22"/>
          <w:szCs w:val="22"/>
        </w:rPr>
      </w:pPr>
      <w:r w:rsidRPr="000845FA">
        <w:rPr>
          <w:rFonts w:asciiTheme="minorHAnsi" w:hAnsiTheme="minorHAnsi" w:cstheme="minorHAnsi"/>
          <w:color w:val="000000"/>
          <w:sz w:val="22"/>
          <w:szCs w:val="22"/>
        </w:rPr>
        <w:t xml:space="preserve">Dr. </w:t>
      </w:r>
      <w:proofErr w:type="spellStart"/>
      <w:r w:rsidRPr="000845FA">
        <w:rPr>
          <w:rFonts w:asciiTheme="minorHAnsi" w:hAnsiTheme="minorHAnsi" w:cstheme="minorHAnsi"/>
          <w:color w:val="000000"/>
          <w:sz w:val="22"/>
          <w:szCs w:val="22"/>
        </w:rPr>
        <w:t>Volk</w:t>
      </w:r>
      <w:proofErr w:type="spellEnd"/>
      <w:r w:rsidRPr="000845FA">
        <w:rPr>
          <w:rFonts w:asciiTheme="minorHAnsi" w:hAnsiTheme="minorHAnsi" w:cstheme="minorHAnsi"/>
          <w:color w:val="000000"/>
          <w:sz w:val="22"/>
          <w:szCs w:val="22"/>
        </w:rPr>
        <w:t xml:space="preserve"> Balázs vegyészmérnök, az Egis Gyógyszergyár Zrt. hatóanyagfejlesztési igazgatója,</w:t>
      </w:r>
    </w:p>
    <w:p w14:paraId="21385306" w14:textId="77777777" w:rsidR="00D00D29" w:rsidRPr="000845FA" w:rsidRDefault="00D00D29" w:rsidP="00D00D29">
      <w:pPr>
        <w:ind w:left="284" w:hanging="426"/>
        <w:rPr>
          <w:rFonts w:asciiTheme="minorHAnsi" w:eastAsia="Calibri" w:hAnsiTheme="minorHAnsi" w:cstheme="minorHAnsi"/>
          <w:bCs/>
          <w:noProof/>
          <w:sz w:val="22"/>
          <w:szCs w:val="22"/>
          <w:lang w:eastAsia="en-US"/>
        </w:rPr>
      </w:pPr>
      <w:r w:rsidRPr="000845FA">
        <w:rPr>
          <w:rFonts w:asciiTheme="minorHAnsi" w:eastAsia="Calibri" w:hAnsiTheme="minorHAnsi" w:cstheme="minorHAnsi"/>
          <w:bCs/>
          <w:noProof/>
          <w:sz w:val="22"/>
          <w:szCs w:val="22"/>
          <w:lang w:eastAsia="en-US"/>
        </w:rPr>
        <w:t>Farkas Szabolcs, a Szellemi Tulajdon Nemzeti Hivatala elnöke:</w:t>
      </w:r>
    </w:p>
    <w:p w14:paraId="08D5C47B" w14:textId="77777777" w:rsidR="00D00D29" w:rsidRDefault="00D00D29" w:rsidP="00D00D29">
      <w:pPr>
        <w:shd w:val="clear" w:color="auto" w:fill="FFFFFF"/>
        <w:ind w:left="284"/>
        <w:rPr>
          <w:rFonts w:asciiTheme="minorHAnsi" w:hAnsiTheme="minorHAnsi" w:cstheme="minorHAnsi"/>
          <w:color w:val="000000"/>
          <w:sz w:val="22"/>
          <w:szCs w:val="22"/>
        </w:rPr>
      </w:pPr>
      <w:r w:rsidRPr="000845FA">
        <w:rPr>
          <w:rFonts w:asciiTheme="minorHAnsi" w:hAnsiTheme="minorHAnsi" w:cstheme="minorHAnsi"/>
          <w:color w:val="000000"/>
          <w:sz w:val="22"/>
          <w:szCs w:val="22"/>
        </w:rPr>
        <w:t xml:space="preserve">Dr. </w:t>
      </w:r>
      <w:proofErr w:type="spellStart"/>
      <w:r w:rsidRPr="000845FA">
        <w:rPr>
          <w:rFonts w:asciiTheme="minorHAnsi" w:hAnsiTheme="minorHAnsi" w:cstheme="minorHAnsi"/>
          <w:color w:val="000000"/>
          <w:sz w:val="22"/>
          <w:szCs w:val="22"/>
        </w:rPr>
        <w:t>Vonderviszt</w:t>
      </w:r>
      <w:proofErr w:type="spellEnd"/>
      <w:r w:rsidRPr="000845FA">
        <w:rPr>
          <w:rFonts w:asciiTheme="minorHAnsi" w:hAnsiTheme="minorHAnsi" w:cstheme="minorHAnsi"/>
          <w:color w:val="000000"/>
          <w:sz w:val="22"/>
          <w:szCs w:val="22"/>
        </w:rPr>
        <w:t xml:space="preserve"> Ferenc biofizikus, a Pannon Egyetem professor emeritusa és a HUN-REN Energiatudományi Kutatóközpont tudományos tanácsadója, </w:t>
      </w:r>
    </w:p>
    <w:p w14:paraId="0BDF581C" w14:textId="77777777" w:rsidR="00D00D29" w:rsidRDefault="00D00D29" w:rsidP="00D00D29">
      <w:pPr>
        <w:shd w:val="clear" w:color="auto" w:fill="FFFFFF"/>
        <w:ind w:left="-142"/>
        <w:rPr>
          <w:rFonts w:asciiTheme="minorHAnsi" w:hAnsiTheme="minorHAnsi" w:cstheme="minorHAnsi"/>
          <w:color w:val="000000"/>
          <w:sz w:val="22"/>
          <w:szCs w:val="22"/>
        </w:rPr>
      </w:pPr>
      <w:proofErr w:type="spellStart"/>
      <w:r>
        <w:rPr>
          <w:rFonts w:asciiTheme="minorHAnsi" w:hAnsiTheme="minorHAnsi" w:cstheme="minorHAnsi"/>
          <w:color w:val="000000"/>
          <w:sz w:val="22"/>
          <w:szCs w:val="22"/>
        </w:rPr>
        <w:t>Jamrik</w:t>
      </w:r>
      <w:proofErr w:type="spellEnd"/>
      <w:r>
        <w:rPr>
          <w:rFonts w:asciiTheme="minorHAnsi" w:hAnsiTheme="minorHAnsi" w:cstheme="minorHAnsi"/>
          <w:color w:val="000000"/>
          <w:sz w:val="22"/>
          <w:szCs w:val="22"/>
        </w:rPr>
        <w:t xml:space="preserve"> Péter, az alapító NOVOFER Zrt elnöke, a díj alapítója:</w:t>
      </w:r>
    </w:p>
    <w:p w14:paraId="1243F135" w14:textId="77777777" w:rsidR="00D00D29" w:rsidRPr="000845FA" w:rsidRDefault="00D00D29" w:rsidP="00D00D29">
      <w:pPr>
        <w:shd w:val="clear" w:color="auto" w:fill="FFFFFF"/>
        <w:ind w:left="284" w:hanging="426"/>
        <w:rPr>
          <w:rFonts w:asciiTheme="minorHAnsi" w:hAnsiTheme="minorHAnsi" w:cstheme="minorHAnsi"/>
          <w:color w:val="000000"/>
          <w:sz w:val="22"/>
          <w:szCs w:val="22"/>
        </w:rPr>
      </w:pPr>
      <w:r>
        <w:rPr>
          <w:rFonts w:asciiTheme="minorHAnsi" w:hAnsiTheme="minorHAnsi" w:cstheme="minorHAnsi"/>
          <w:color w:val="000000"/>
          <w:sz w:val="22"/>
          <w:szCs w:val="22"/>
        </w:rPr>
        <w:tab/>
      </w:r>
      <w:r w:rsidRPr="009113FC">
        <w:rPr>
          <w:rFonts w:asciiTheme="minorHAnsi" w:hAnsiTheme="minorHAnsi" w:cstheme="minorHAnsi"/>
          <w:color w:val="000000"/>
          <w:sz w:val="22"/>
          <w:szCs w:val="22"/>
        </w:rPr>
        <w:t>Sipos László József villamosmérnök, minőségügyi szakmérnök</w:t>
      </w:r>
      <w:r>
        <w:rPr>
          <w:rFonts w:asciiTheme="minorHAnsi" w:hAnsiTheme="minorHAnsi" w:cstheme="minorHAnsi"/>
          <w:color w:val="000000"/>
          <w:sz w:val="22"/>
          <w:szCs w:val="22"/>
        </w:rPr>
        <w:t>,</w:t>
      </w:r>
    </w:p>
    <w:p w14:paraId="53893939" w14:textId="77777777" w:rsidR="00D00D29" w:rsidRPr="000845FA" w:rsidRDefault="00D00D29" w:rsidP="00D00D29">
      <w:pPr>
        <w:shd w:val="clear" w:color="auto" w:fill="FFFFFF"/>
        <w:ind w:left="284" w:hanging="426"/>
        <w:rPr>
          <w:rFonts w:asciiTheme="minorHAnsi" w:hAnsiTheme="minorHAnsi" w:cstheme="minorHAnsi"/>
          <w:color w:val="000000"/>
          <w:sz w:val="22"/>
          <w:szCs w:val="22"/>
        </w:rPr>
      </w:pPr>
      <w:r w:rsidRPr="000845FA">
        <w:rPr>
          <w:rFonts w:asciiTheme="minorHAnsi" w:hAnsiTheme="minorHAnsi" w:cstheme="minorHAnsi"/>
          <w:color w:val="000000"/>
          <w:sz w:val="22"/>
          <w:szCs w:val="22"/>
        </w:rPr>
        <w:t xml:space="preserve">Dr. </w:t>
      </w:r>
      <w:proofErr w:type="spellStart"/>
      <w:r w:rsidRPr="000845FA">
        <w:rPr>
          <w:rFonts w:asciiTheme="minorHAnsi" w:hAnsiTheme="minorHAnsi" w:cstheme="minorHAnsi"/>
          <w:color w:val="000000"/>
          <w:sz w:val="22"/>
          <w:szCs w:val="22"/>
        </w:rPr>
        <w:t>Charaf</w:t>
      </w:r>
      <w:proofErr w:type="spellEnd"/>
      <w:r w:rsidRPr="000845FA">
        <w:rPr>
          <w:rFonts w:asciiTheme="minorHAnsi" w:hAnsiTheme="minorHAnsi" w:cstheme="minorHAnsi"/>
          <w:color w:val="000000"/>
          <w:sz w:val="22"/>
          <w:szCs w:val="22"/>
        </w:rPr>
        <w:t xml:space="preserve"> </w:t>
      </w:r>
      <w:proofErr w:type="spellStart"/>
      <w:r w:rsidRPr="000845FA">
        <w:rPr>
          <w:rFonts w:asciiTheme="minorHAnsi" w:hAnsiTheme="minorHAnsi" w:cstheme="minorHAnsi"/>
          <w:color w:val="000000"/>
          <w:sz w:val="22"/>
          <w:szCs w:val="22"/>
        </w:rPr>
        <w:t>Hassan</w:t>
      </w:r>
      <w:proofErr w:type="spellEnd"/>
      <w:r w:rsidRPr="000845FA">
        <w:rPr>
          <w:rFonts w:asciiTheme="minorHAnsi" w:hAnsiTheme="minorHAnsi" w:cstheme="minorHAnsi"/>
          <w:color w:val="000000"/>
          <w:sz w:val="22"/>
          <w:szCs w:val="22"/>
        </w:rPr>
        <w:t xml:space="preserve"> a Budapesti Műszaki és Gazdaságtudományi Egyetem rektora:</w:t>
      </w:r>
    </w:p>
    <w:p w14:paraId="526517AC" w14:textId="77777777" w:rsidR="00D00D29" w:rsidRDefault="00D00D29" w:rsidP="00D00D29">
      <w:pPr>
        <w:ind w:left="284"/>
        <w:rPr>
          <w:rFonts w:asciiTheme="minorHAnsi" w:eastAsia="Calibri" w:hAnsiTheme="minorHAnsi" w:cstheme="minorHAnsi"/>
          <w:sz w:val="22"/>
          <w:szCs w:val="22"/>
          <w:lang w:eastAsia="en-US"/>
        </w:rPr>
      </w:pPr>
      <w:proofErr w:type="spellStart"/>
      <w:r w:rsidRPr="00F20BCF">
        <w:rPr>
          <w:rFonts w:asciiTheme="minorHAnsi" w:eastAsia="Calibri" w:hAnsiTheme="minorHAnsi" w:cstheme="minorHAnsi"/>
          <w:sz w:val="22"/>
          <w:szCs w:val="22"/>
          <w:lang w:eastAsia="en-US"/>
        </w:rPr>
        <w:t>Tugyi</w:t>
      </w:r>
      <w:proofErr w:type="spellEnd"/>
      <w:r w:rsidRPr="00F20BCF">
        <w:rPr>
          <w:rFonts w:asciiTheme="minorHAnsi" w:eastAsia="Calibri" w:hAnsiTheme="minorHAnsi" w:cstheme="minorHAnsi"/>
          <w:sz w:val="22"/>
          <w:szCs w:val="22"/>
          <w:lang w:eastAsia="en-US"/>
        </w:rPr>
        <w:t xml:space="preserve"> Beatrix OTDK, Takács </w:t>
      </w:r>
      <w:proofErr w:type="spellStart"/>
      <w:r w:rsidRPr="00F20BCF">
        <w:rPr>
          <w:rFonts w:asciiTheme="minorHAnsi" w:eastAsia="Calibri" w:hAnsiTheme="minorHAnsi" w:cstheme="minorHAnsi"/>
          <w:sz w:val="22"/>
          <w:szCs w:val="22"/>
          <w:lang w:eastAsia="en-US"/>
        </w:rPr>
        <w:t>Orsoly</w:t>
      </w:r>
      <w:proofErr w:type="spellEnd"/>
      <w:r w:rsidRPr="00F20BCF">
        <w:rPr>
          <w:rFonts w:asciiTheme="minorHAnsi" w:eastAsia="Calibri" w:hAnsiTheme="minorHAnsi" w:cstheme="minorHAnsi"/>
          <w:sz w:val="22"/>
          <w:szCs w:val="22"/>
          <w:lang w:eastAsia="en-US"/>
        </w:rPr>
        <w:t xml:space="preserve"> BME TDK, Kocsis Kinga BME TDK</w:t>
      </w:r>
      <w:r>
        <w:rPr>
          <w:rFonts w:asciiTheme="minorHAnsi" w:eastAsia="Calibri" w:hAnsiTheme="minorHAnsi" w:cstheme="minorHAnsi"/>
          <w:sz w:val="22"/>
          <w:szCs w:val="22"/>
          <w:lang w:eastAsia="en-US"/>
        </w:rPr>
        <w:t>.</w:t>
      </w:r>
    </w:p>
    <w:p w14:paraId="0B4A04C5" w14:textId="77777777" w:rsidR="00D00D29" w:rsidRDefault="00D00D29" w:rsidP="00D00D29">
      <w:pPr>
        <w:ind w:left="284"/>
        <w:rPr>
          <w:rFonts w:asciiTheme="minorHAnsi" w:eastAsia="Calibri" w:hAnsiTheme="minorHAnsi" w:cstheme="minorHAnsi"/>
          <w:sz w:val="22"/>
          <w:szCs w:val="22"/>
          <w:lang w:eastAsia="en-US"/>
        </w:rPr>
      </w:pPr>
    </w:p>
    <w:p w14:paraId="31A5A088" w14:textId="77777777" w:rsidR="00D00D29" w:rsidRPr="00727545" w:rsidRDefault="00D00D29" w:rsidP="00D00D29">
      <w:pPr>
        <w:ind w:left="284"/>
        <w:rPr>
          <w:rFonts w:asciiTheme="minorHAnsi" w:eastAsia="Calibri" w:hAnsiTheme="minorHAnsi" w:cstheme="minorHAnsi"/>
          <w:bCs/>
          <w:noProof/>
          <w:sz w:val="22"/>
          <w:szCs w:val="22"/>
          <w:lang w:eastAsia="en-US"/>
        </w:rPr>
      </w:pPr>
    </w:p>
    <w:p w14:paraId="3A0C4644" w14:textId="77777777" w:rsidR="00D00D29" w:rsidRPr="00727545" w:rsidRDefault="00D00D29" w:rsidP="00D00D29">
      <w:pPr>
        <w:spacing w:line="256" w:lineRule="auto"/>
        <w:jc w:val="center"/>
        <w:rPr>
          <w:rFonts w:asciiTheme="minorHAnsi" w:eastAsia="Calibri" w:hAnsiTheme="minorHAnsi" w:cstheme="minorHAnsi"/>
          <w:b/>
          <w:bCs/>
          <w:sz w:val="22"/>
          <w:szCs w:val="22"/>
          <w:lang w:eastAsia="en-US"/>
        </w:rPr>
      </w:pPr>
      <w:r w:rsidRPr="00727545">
        <w:rPr>
          <w:rFonts w:asciiTheme="minorHAnsi" w:eastAsia="Calibri" w:hAnsiTheme="minorHAnsi" w:cstheme="minorHAnsi"/>
          <w:b/>
          <w:bCs/>
          <w:sz w:val="22"/>
          <w:szCs w:val="22"/>
          <w:lang w:eastAsia="en-US"/>
        </w:rPr>
        <w:t>SAJTÓANYAG ELÉRHETŐ 202</w:t>
      </w:r>
      <w:r>
        <w:rPr>
          <w:rFonts w:asciiTheme="minorHAnsi" w:eastAsia="Calibri" w:hAnsiTheme="minorHAnsi" w:cstheme="minorHAnsi"/>
          <w:b/>
          <w:bCs/>
          <w:sz w:val="22"/>
          <w:szCs w:val="22"/>
          <w:lang w:eastAsia="en-US"/>
        </w:rPr>
        <w:t>5</w:t>
      </w:r>
      <w:r w:rsidRPr="00727545">
        <w:rPr>
          <w:rFonts w:asciiTheme="minorHAnsi" w:eastAsia="Calibri" w:hAnsiTheme="minorHAnsi" w:cstheme="minorHAnsi"/>
          <w:b/>
          <w:bCs/>
          <w:sz w:val="22"/>
          <w:szCs w:val="22"/>
          <w:lang w:eastAsia="en-US"/>
        </w:rPr>
        <w:t>.12.1</w:t>
      </w:r>
      <w:r>
        <w:rPr>
          <w:rFonts w:asciiTheme="minorHAnsi" w:eastAsia="Calibri" w:hAnsiTheme="minorHAnsi" w:cstheme="minorHAnsi"/>
          <w:b/>
          <w:bCs/>
          <w:sz w:val="22"/>
          <w:szCs w:val="22"/>
          <w:lang w:eastAsia="en-US"/>
        </w:rPr>
        <w:t>6</w:t>
      </w:r>
      <w:r w:rsidRPr="00727545">
        <w:rPr>
          <w:rFonts w:asciiTheme="minorHAnsi" w:eastAsia="Calibri" w:hAnsiTheme="minorHAnsi" w:cstheme="minorHAnsi"/>
          <w:b/>
          <w:bCs/>
          <w:sz w:val="22"/>
          <w:szCs w:val="22"/>
          <w:lang w:eastAsia="en-US"/>
        </w:rPr>
        <w:t>-</w:t>
      </w:r>
      <w:r>
        <w:rPr>
          <w:rFonts w:asciiTheme="minorHAnsi" w:eastAsia="Calibri" w:hAnsiTheme="minorHAnsi" w:cstheme="minorHAnsi"/>
          <w:b/>
          <w:bCs/>
          <w:sz w:val="22"/>
          <w:szCs w:val="22"/>
          <w:lang w:eastAsia="en-US"/>
        </w:rPr>
        <w:t>á</w:t>
      </w:r>
      <w:r w:rsidRPr="00727545">
        <w:rPr>
          <w:rFonts w:asciiTheme="minorHAnsi" w:eastAsia="Calibri" w:hAnsiTheme="minorHAnsi" w:cstheme="minorHAnsi"/>
          <w:b/>
          <w:bCs/>
          <w:sz w:val="22"/>
          <w:szCs w:val="22"/>
          <w:lang w:eastAsia="en-US"/>
        </w:rPr>
        <w:t>n 14 órától:</w:t>
      </w:r>
    </w:p>
    <w:p w14:paraId="03F075C6" w14:textId="77777777" w:rsidR="00D00D29" w:rsidRPr="00F305F5" w:rsidRDefault="00D00D29" w:rsidP="00D00D29">
      <w:pPr>
        <w:spacing w:line="256" w:lineRule="auto"/>
        <w:jc w:val="center"/>
        <w:rPr>
          <w:rFonts w:asciiTheme="minorHAnsi" w:eastAsia="Calibri" w:hAnsiTheme="minorHAnsi" w:cstheme="minorHAnsi"/>
          <w:b/>
          <w:bCs/>
          <w:sz w:val="18"/>
          <w:szCs w:val="18"/>
          <w:lang w:eastAsia="en-US"/>
        </w:rPr>
      </w:pPr>
      <w:r w:rsidRPr="00727545">
        <w:rPr>
          <w:rFonts w:asciiTheme="minorHAnsi" w:eastAsia="Calibri" w:hAnsiTheme="minorHAnsi" w:cstheme="minorHAnsi"/>
          <w:b/>
          <w:bCs/>
          <w:sz w:val="22"/>
          <w:szCs w:val="22"/>
          <w:lang w:eastAsia="en-US"/>
        </w:rPr>
        <w:t xml:space="preserve"> </w:t>
      </w:r>
      <w:hyperlink r:id="rId23" w:history="1">
        <w:r w:rsidRPr="0005659B">
          <w:rPr>
            <w:rStyle w:val="Hiperhivatkozs"/>
            <w:rFonts w:asciiTheme="minorHAnsi" w:eastAsia="Calibri" w:hAnsiTheme="minorHAnsi" w:cstheme="minorHAnsi"/>
            <w:b/>
            <w:bCs/>
            <w:sz w:val="22"/>
            <w:szCs w:val="22"/>
            <w:lang w:eastAsia="en-US"/>
          </w:rPr>
          <w:t>https://www.gabordenes.hu/gabor-denes-dij-2025</w:t>
        </w:r>
      </w:hyperlink>
      <w:r w:rsidRPr="00727545">
        <w:rPr>
          <w:rFonts w:asciiTheme="minorHAnsi" w:eastAsia="Calibri" w:hAnsiTheme="minorHAnsi" w:cstheme="minorHAnsi"/>
          <w:b/>
          <w:bCs/>
          <w:sz w:val="22"/>
          <w:szCs w:val="22"/>
          <w:lang w:eastAsia="en-US"/>
        </w:rPr>
        <w:t xml:space="preserve"> </w:t>
      </w:r>
      <w:r w:rsidRPr="00F305F5">
        <w:rPr>
          <w:rFonts w:asciiTheme="minorHAnsi" w:eastAsia="Calibri" w:hAnsiTheme="minorHAnsi" w:cstheme="minorHAnsi"/>
          <w:b/>
          <w:bCs/>
          <w:sz w:val="18"/>
          <w:szCs w:val="18"/>
          <w:lang w:eastAsia="en-US"/>
        </w:rPr>
        <w:t xml:space="preserve">(Gábor Dénes-díj – </w:t>
      </w:r>
      <w:proofErr w:type="spellStart"/>
      <w:r w:rsidRPr="00F305F5">
        <w:rPr>
          <w:rFonts w:asciiTheme="minorHAnsi" w:eastAsia="Calibri" w:hAnsiTheme="minorHAnsi" w:cstheme="minorHAnsi"/>
          <w:b/>
          <w:bCs/>
          <w:sz w:val="18"/>
          <w:szCs w:val="18"/>
          <w:lang w:eastAsia="en-US"/>
        </w:rPr>
        <w:t>Díjazottak</w:t>
      </w:r>
      <w:proofErr w:type="spellEnd"/>
      <w:r w:rsidRPr="00F305F5">
        <w:rPr>
          <w:rFonts w:asciiTheme="minorHAnsi" w:eastAsia="Calibri" w:hAnsiTheme="minorHAnsi" w:cstheme="minorHAnsi"/>
          <w:b/>
          <w:bCs/>
          <w:sz w:val="18"/>
          <w:szCs w:val="18"/>
          <w:lang w:eastAsia="en-US"/>
        </w:rPr>
        <w:t>, díjátadók – Gábor Dénes-díj 202</w:t>
      </w:r>
      <w:r>
        <w:rPr>
          <w:rFonts w:asciiTheme="minorHAnsi" w:eastAsia="Calibri" w:hAnsiTheme="minorHAnsi" w:cstheme="minorHAnsi"/>
          <w:b/>
          <w:bCs/>
          <w:sz w:val="18"/>
          <w:szCs w:val="18"/>
          <w:lang w:eastAsia="en-US"/>
        </w:rPr>
        <w:t>5</w:t>
      </w:r>
      <w:r w:rsidRPr="00F305F5">
        <w:rPr>
          <w:rFonts w:asciiTheme="minorHAnsi" w:eastAsia="Calibri" w:hAnsiTheme="minorHAnsi" w:cstheme="minorHAnsi"/>
          <w:b/>
          <w:bCs/>
          <w:sz w:val="18"/>
          <w:szCs w:val="18"/>
          <w:lang w:eastAsia="en-US"/>
        </w:rPr>
        <w:t>)</w:t>
      </w:r>
    </w:p>
    <w:p w14:paraId="3AE2E2F4" w14:textId="77777777" w:rsidR="00D00D29" w:rsidRPr="00727545" w:rsidRDefault="00D00D29" w:rsidP="00D00D29">
      <w:pPr>
        <w:spacing w:line="256" w:lineRule="auto"/>
        <w:jc w:val="center"/>
        <w:rPr>
          <w:rFonts w:asciiTheme="minorHAnsi" w:eastAsia="Calibri" w:hAnsiTheme="minorHAnsi" w:cstheme="minorHAnsi"/>
          <w:b/>
          <w:bCs/>
          <w:sz w:val="22"/>
          <w:szCs w:val="22"/>
          <w:lang w:eastAsia="en-US"/>
        </w:rPr>
      </w:pPr>
      <w:r w:rsidRPr="00727545">
        <w:rPr>
          <w:rFonts w:asciiTheme="minorHAnsi" w:eastAsia="Calibri" w:hAnsiTheme="minorHAnsi" w:cstheme="minorHAnsi"/>
          <w:b/>
          <w:bCs/>
          <w:sz w:val="22"/>
          <w:szCs w:val="22"/>
          <w:lang w:eastAsia="en-US"/>
        </w:rPr>
        <w:t xml:space="preserve">Sajtómunkatárs: Bárány Emese +36 30 5949081, </w:t>
      </w:r>
      <w:hyperlink r:id="rId24" w:history="1">
        <w:r w:rsidRPr="00727545">
          <w:rPr>
            <w:rStyle w:val="Hiperhivatkozs"/>
            <w:rFonts w:asciiTheme="minorHAnsi" w:eastAsia="Calibri" w:hAnsiTheme="minorHAnsi" w:cstheme="minorHAnsi"/>
            <w:b/>
            <w:bCs/>
            <w:sz w:val="22"/>
            <w:szCs w:val="22"/>
            <w:lang w:eastAsia="en-US"/>
          </w:rPr>
          <w:t>barany.alapitvany@novofer.hu</w:t>
        </w:r>
      </w:hyperlink>
    </w:p>
    <w:p w14:paraId="2D29830F" w14:textId="77777777" w:rsidR="00D00D29" w:rsidRPr="00727545" w:rsidRDefault="00D00D29" w:rsidP="00D00D29">
      <w:pPr>
        <w:spacing w:line="256" w:lineRule="auto"/>
        <w:jc w:val="center"/>
        <w:rPr>
          <w:rFonts w:asciiTheme="minorHAnsi" w:eastAsia="Calibri" w:hAnsiTheme="minorHAnsi" w:cstheme="minorHAnsi"/>
          <w:b/>
          <w:bCs/>
          <w:sz w:val="22"/>
          <w:szCs w:val="22"/>
          <w:lang w:eastAsia="en-US"/>
        </w:rPr>
      </w:pPr>
    </w:p>
    <w:p w14:paraId="2C9596D0" w14:textId="77777777" w:rsidR="00D00D29" w:rsidRPr="00727545" w:rsidRDefault="00D00D29" w:rsidP="00D00D29">
      <w:pPr>
        <w:spacing w:after="120" w:line="256" w:lineRule="auto"/>
        <w:jc w:val="center"/>
        <w:rPr>
          <w:rFonts w:asciiTheme="minorHAnsi" w:eastAsia="Calibri" w:hAnsiTheme="minorHAnsi" w:cstheme="minorHAnsi"/>
          <w:b/>
          <w:sz w:val="22"/>
          <w:szCs w:val="22"/>
          <w:u w:val="single"/>
          <w:lang w:eastAsia="en-US"/>
        </w:rPr>
      </w:pPr>
      <w:bookmarkStart w:id="5" w:name="_Hlk58237360"/>
      <w:r w:rsidRPr="00727545">
        <w:rPr>
          <w:rFonts w:asciiTheme="minorHAnsi" w:eastAsia="Calibri" w:hAnsiTheme="minorHAnsi" w:cstheme="minorHAnsi"/>
          <w:b/>
          <w:sz w:val="22"/>
          <w:szCs w:val="22"/>
          <w:u w:val="single"/>
          <w:lang w:eastAsia="en-US"/>
        </w:rPr>
        <w:t>A Gábor Dénes-díj fenntartását, programjaink megvalósítását 202</w:t>
      </w:r>
      <w:r>
        <w:rPr>
          <w:rFonts w:asciiTheme="minorHAnsi" w:eastAsia="Calibri" w:hAnsiTheme="minorHAnsi" w:cstheme="minorHAnsi"/>
          <w:b/>
          <w:sz w:val="22"/>
          <w:szCs w:val="22"/>
          <w:u w:val="single"/>
          <w:lang w:eastAsia="en-US"/>
        </w:rPr>
        <w:t>5</w:t>
      </w:r>
      <w:r w:rsidRPr="00727545">
        <w:rPr>
          <w:rFonts w:asciiTheme="minorHAnsi" w:eastAsia="Calibri" w:hAnsiTheme="minorHAnsi" w:cstheme="minorHAnsi"/>
          <w:b/>
          <w:sz w:val="22"/>
          <w:szCs w:val="22"/>
          <w:u w:val="single"/>
          <w:lang w:eastAsia="en-US"/>
        </w:rPr>
        <w:t>-b</w:t>
      </w:r>
      <w:r>
        <w:rPr>
          <w:rFonts w:asciiTheme="minorHAnsi" w:eastAsia="Calibri" w:hAnsiTheme="minorHAnsi" w:cstheme="minorHAnsi"/>
          <w:b/>
          <w:sz w:val="22"/>
          <w:szCs w:val="22"/>
          <w:u w:val="single"/>
          <w:lang w:eastAsia="en-US"/>
        </w:rPr>
        <w:t>e</w:t>
      </w:r>
      <w:r w:rsidRPr="00727545">
        <w:rPr>
          <w:rFonts w:asciiTheme="minorHAnsi" w:eastAsia="Calibri" w:hAnsiTheme="minorHAnsi" w:cstheme="minorHAnsi"/>
          <w:b/>
          <w:sz w:val="22"/>
          <w:szCs w:val="22"/>
          <w:u w:val="single"/>
          <w:lang w:eastAsia="en-US"/>
        </w:rPr>
        <w:t>n támogatták:</w:t>
      </w:r>
    </w:p>
    <w:bookmarkEnd w:id="5"/>
    <w:p w14:paraId="01C78488" w14:textId="77777777" w:rsidR="00D00D29" w:rsidRPr="00727545" w:rsidRDefault="00D00D29" w:rsidP="00D00D29">
      <w:pPr>
        <w:tabs>
          <w:tab w:val="left" w:pos="9639"/>
        </w:tabs>
        <w:jc w:val="center"/>
        <w:rPr>
          <w:rFonts w:asciiTheme="minorHAnsi" w:hAnsiTheme="minorHAnsi" w:cstheme="minorHAnsi"/>
          <w:sz w:val="22"/>
          <w:szCs w:val="22"/>
        </w:rPr>
      </w:pPr>
    </w:p>
    <w:p w14:paraId="5E33F626" w14:textId="77777777" w:rsidR="00D00D29" w:rsidRDefault="00D00D29" w:rsidP="00D00D29">
      <w:pPr>
        <w:tabs>
          <w:tab w:val="left" w:pos="9639"/>
        </w:tabs>
        <w:jc w:val="both"/>
        <w:rPr>
          <w:rFonts w:asciiTheme="minorHAnsi" w:hAnsiTheme="minorHAnsi" w:cstheme="minorHAnsi"/>
          <w:sz w:val="18"/>
          <w:szCs w:val="18"/>
        </w:rPr>
      </w:pPr>
      <w:r w:rsidRPr="007D0FBA">
        <w:rPr>
          <w:rFonts w:asciiTheme="minorHAnsi" w:hAnsiTheme="minorHAnsi" w:cstheme="minorHAnsi"/>
          <w:b/>
          <w:bCs/>
          <w:sz w:val="18"/>
          <w:szCs w:val="18"/>
        </w:rPr>
        <w:t>Támogatóink:</w:t>
      </w:r>
      <w:r w:rsidRPr="007D0FBA">
        <w:rPr>
          <w:rFonts w:asciiTheme="minorHAnsi" w:hAnsiTheme="minorHAnsi" w:cstheme="minorHAnsi"/>
          <w:sz w:val="18"/>
          <w:szCs w:val="18"/>
        </w:rPr>
        <w:t xml:space="preserve"> </w:t>
      </w:r>
      <w:r>
        <w:rPr>
          <w:rFonts w:asciiTheme="minorHAnsi" w:hAnsiTheme="minorHAnsi" w:cstheme="minorHAnsi"/>
          <w:sz w:val="18"/>
          <w:szCs w:val="18"/>
        </w:rPr>
        <w:t xml:space="preserve">Nemzeti Kutatási, Fejlesztési és Innovációs Hivatal, </w:t>
      </w:r>
      <w:r w:rsidRPr="00E8255B">
        <w:rPr>
          <w:rFonts w:asciiTheme="minorHAnsi" w:hAnsiTheme="minorHAnsi" w:cstheme="minorHAnsi"/>
          <w:sz w:val="18"/>
          <w:szCs w:val="18"/>
        </w:rPr>
        <w:t xml:space="preserve">77 Elektronika Műszeripari Kft., B+N Referencia Zrt., Energiaügyi Minisztérium, FOXCONN </w:t>
      </w:r>
      <w:proofErr w:type="spellStart"/>
      <w:r w:rsidRPr="00E8255B">
        <w:rPr>
          <w:rFonts w:asciiTheme="minorHAnsi" w:hAnsiTheme="minorHAnsi" w:cstheme="minorHAnsi"/>
          <w:sz w:val="18"/>
          <w:szCs w:val="18"/>
        </w:rPr>
        <w:t>Cloud</w:t>
      </w:r>
      <w:proofErr w:type="spellEnd"/>
      <w:r w:rsidRPr="00E8255B">
        <w:rPr>
          <w:rFonts w:asciiTheme="minorHAnsi" w:hAnsiTheme="minorHAnsi" w:cstheme="minorHAnsi"/>
          <w:sz w:val="18"/>
          <w:szCs w:val="18"/>
        </w:rPr>
        <w:t xml:space="preserve"> Network </w:t>
      </w:r>
      <w:proofErr w:type="spellStart"/>
      <w:r w:rsidRPr="00E8255B">
        <w:rPr>
          <w:rFonts w:asciiTheme="minorHAnsi" w:hAnsiTheme="minorHAnsi" w:cstheme="minorHAnsi"/>
          <w:sz w:val="18"/>
          <w:szCs w:val="18"/>
        </w:rPr>
        <w:t>Technology</w:t>
      </w:r>
      <w:proofErr w:type="spellEnd"/>
      <w:r w:rsidRPr="00E8255B">
        <w:rPr>
          <w:rFonts w:asciiTheme="minorHAnsi" w:hAnsiTheme="minorHAnsi" w:cstheme="minorHAnsi"/>
          <w:sz w:val="18"/>
          <w:szCs w:val="18"/>
        </w:rPr>
        <w:t xml:space="preserve">, </w:t>
      </w:r>
      <w:proofErr w:type="spellStart"/>
      <w:r w:rsidRPr="00E8255B">
        <w:rPr>
          <w:rFonts w:asciiTheme="minorHAnsi" w:hAnsiTheme="minorHAnsi" w:cstheme="minorHAnsi"/>
          <w:sz w:val="18"/>
          <w:szCs w:val="18"/>
        </w:rPr>
        <w:t>Karsai</w:t>
      </w:r>
      <w:proofErr w:type="spellEnd"/>
      <w:r w:rsidRPr="00E8255B">
        <w:rPr>
          <w:rFonts w:asciiTheme="minorHAnsi" w:hAnsiTheme="minorHAnsi" w:cstheme="minorHAnsi"/>
          <w:sz w:val="18"/>
          <w:szCs w:val="18"/>
        </w:rPr>
        <w:t xml:space="preserve"> Műanyagtechnikai Holding Zrt., </w:t>
      </w:r>
      <w:proofErr w:type="spellStart"/>
      <w:r w:rsidRPr="00E8255B">
        <w:rPr>
          <w:rFonts w:asciiTheme="minorHAnsi" w:hAnsiTheme="minorHAnsi" w:cstheme="minorHAnsi"/>
          <w:sz w:val="18"/>
          <w:szCs w:val="18"/>
        </w:rPr>
        <w:t>Innostudio</w:t>
      </w:r>
      <w:proofErr w:type="spellEnd"/>
      <w:r w:rsidRPr="00E8255B">
        <w:rPr>
          <w:rFonts w:asciiTheme="minorHAnsi" w:hAnsiTheme="minorHAnsi" w:cstheme="minorHAnsi"/>
          <w:sz w:val="18"/>
          <w:szCs w:val="18"/>
        </w:rPr>
        <w:t xml:space="preserve"> Zrt., NOVOFER Távközlési Innovációs Zrt., Raiffeisen Bank Zrt., </w:t>
      </w:r>
      <w:proofErr w:type="spellStart"/>
      <w:r w:rsidRPr="00E8255B">
        <w:rPr>
          <w:rFonts w:asciiTheme="minorHAnsi" w:hAnsiTheme="minorHAnsi" w:cstheme="minorHAnsi"/>
          <w:sz w:val="18"/>
          <w:szCs w:val="18"/>
        </w:rPr>
        <w:t>Sanatmetal</w:t>
      </w:r>
      <w:proofErr w:type="spellEnd"/>
      <w:r w:rsidRPr="00E8255B">
        <w:rPr>
          <w:rFonts w:asciiTheme="minorHAnsi" w:hAnsiTheme="minorHAnsi" w:cstheme="minorHAnsi"/>
          <w:sz w:val="18"/>
          <w:szCs w:val="18"/>
        </w:rPr>
        <w:t xml:space="preserve"> Kft., </w:t>
      </w:r>
      <w:proofErr w:type="spellStart"/>
      <w:r w:rsidRPr="00E8255B">
        <w:rPr>
          <w:rFonts w:asciiTheme="minorHAnsi" w:hAnsiTheme="minorHAnsi" w:cstheme="minorHAnsi"/>
          <w:sz w:val="18"/>
          <w:szCs w:val="18"/>
        </w:rPr>
        <w:t>Servier</w:t>
      </w:r>
      <w:proofErr w:type="spellEnd"/>
      <w:r w:rsidRPr="00E8255B">
        <w:rPr>
          <w:rFonts w:asciiTheme="minorHAnsi" w:hAnsiTheme="minorHAnsi" w:cstheme="minorHAnsi"/>
          <w:sz w:val="18"/>
          <w:szCs w:val="18"/>
        </w:rPr>
        <w:t xml:space="preserve"> Kutatóintézet Zrt., </w:t>
      </w:r>
      <w:proofErr w:type="spellStart"/>
      <w:r w:rsidRPr="00E8255B">
        <w:rPr>
          <w:rFonts w:asciiTheme="minorHAnsi" w:hAnsiTheme="minorHAnsi" w:cstheme="minorHAnsi"/>
          <w:sz w:val="18"/>
          <w:szCs w:val="18"/>
        </w:rPr>
        <w:t>Themis</w:t>
      </w:r>
      <w:proofErr w:type="spellEnd"/>
      <w:r w:rsidRPr="00E8255B">
        <w:rPr>
          <w:rFonts w:asciiTheme="minorHAnsi" w:hAnsiTheme="minorHAnsi" w:cstheme="minorHAnsi"/>
          <w:sz w:val="18"/>
          <w:szCs w:val="18"/>
        </w:rPr>
        <w:t xml:space="preserve"> Vagyonkezelő Alapítvány, VEOLIA Energia Magyarország Zrt., </w:t>
      </w:r>
      <w:proofErr w:type="spellStart"/>
      <w:r w:rsidRPr="00E8255B">
        <w:rPr>
          <w:rFonts w:asciiTheme="minorHAnsi" w:hAnsiTheme="minorHAnsi" w:cstheme="minorHAnsi"/>
          <w:sz w:val="18"/>
          <w:szCs w:val="18"/>
        </w:rPr>
        <w:t>Vantage</w:t>
      </w:r>
      <w:proofErr w:type="spellEnd"/>
      <w:r w:rsidRPr="00E8255B">
        <w:rPr>
          <w:rFonts w:asciiTheme="minorHAnsi" w:hAnsiTheme="minorHAnsi" w:cstheme="minorHAnsi"/>
          <w:sz w:val="18"/>
          <w:szCs w:val="18"/>
        </w:rPr>
        <w:t xml:space="preserve"> </w:t>
      </w:r>
      <w:proofErr w:type="spellStart"/>
      <w:r w:rsidRPr="00E8255B">
        <w:rPr>
          <w:rFonts w:asciiTheme="minorHAnsi" w:hAnsiTheme="minorHAnsi" w:cstheme="minorHAnsi"/>
          <w:sz w:val="18"/>
          <w:szCs w:val="18"/>
        </w:rPr>
        <w:t>Towers</w:t>
      </w:r>
      <w:proofErr w:type="spellEnd"/>
      <w:r w:rsidRPr="00E8255B">
        <w:rPr>
          <w:rFonts w:asciiTheme="minorHAnsi" w:hAnsiTheme="minorHAnsi" w:cstheme="minorHAnsi"/>
          <w:sz w:val="18"/>
          <w:szCs w:val="18"/>
        </w:rPr>
        <w:t xml:space="preserve"> Zrt.</w:t>
      </w:r>
      <w:r>
        <w:rPr>
          <w:rFonts w:asciiTheme="minorHAnsi" w:hAnsiTheme="minorHAnsi" w:cstheme="minorHAnsi"/>
          <w:sz w:val="18"/>
          <w:szCs w:val="18"/>
        </w:rPr>
        <w:t xml:space="preserve"> </w:t>
      </w:r>
      <w:r w:rsidRPr="00E8255B">
        <w:rPr>
          <w:rFonts w:asciiTheme="minorHAnsi" w:hAnsiTheme="minorHAnsi" w:cstheme="minorHAnsi"/>
          <w:sz w:val="18"/>
          <w:szCs w:val="18"/>
        </w:rPr>
        <w:t xml:space="preserve">Magánszemélyek: </w:t>
      </w:r>
      <w:proofErr w:type="spellStart"/>
      <w:r w:rsidRPr="00E8255B">
        <w:rPr>
          <w:rFonts w:asciiTheme="minorHAnsi" w:hAnsiTheme="minorHAnsi" w:cstheme="minorHAnsi"/>
          <w:sz w:val="18"/>
          <w:szCs w:val="18"/>
        </w:rPr>
        <w:t>Jamrik</w:t>
      </w:r>
      <w:proofErr w:type="spellEnd"/>
      <w:r w:rsidRPr="00E8255B">
        <w:rPr>
          <w:rFonts w:asciiTheme="minorHAnsi" w:hAnsiTheme="minorHAnsi" w:cstheme="minorHAnsi"/>
          <w:sz w:val="18"/>
          <w:szCs w:val="18"/>
        </w:rPr>
        <w:t xml:space="preserve"> Péter.</w:t>
      </w:r>
    </w:p>
    <w:p w14:paraId="0A76F81C" w14:textId="77777777" w:rsidR="00D00D29" w:rsidRDefault="00D00D29" w:rsidP="00D00D29">
      <w:pPr>
        <w:tabs>
          <w:tab w:val="left" w:pos="9639"/>
        </w:tabs>
        <w:jc w:val="both"/>
        <w:rPr>
          <w:rFonts w:asciiTheme="minorHAnsi" w:hAnsiTheme="minorHAnsi" w:cstheme="minorHAnsi"/>
          <w:sz w:val="18"/>
          <w:szCs w:val="18"/>
        </w:rPr>
      </w:pPr>
    </w:p>
    <w:p w14:paraId="11190EA9" w14:textId="77777777" w:rsidR="00D00D29" w:rsidRPr="007D0FBA" w:rsidRDefault="00D00D29" w:rsidP="00D00D29">
      <w:pPr>
        <w:tabs>
          <w:tab w:val="left" w:pos="9639"/>
        </w:tabs>
        <w:jc w:val="both"/>
        <w:rPr>
          <w:rFonts w:asciiTheme="minorHAnsi" w:hAnsiTheme="minorHAnsi" w:cstheme="minorHAnsi"/>
          <w:sz w:val="18"/>
          <w:szCs w:val="18"/>
        </w:rPr>
      </w:pPr>
      <w:r w:rsidRPr="007D0FBA">
        <w:rPr>
          <w:rFonts w:asciiTheme="minorHAnsi" w:hAnsiTheme="minorHAnsi" w:cstheme="minorHAnsi"/>
          <w:b/>
          <w:bCs/>
          <w:sz w:val="18"/>
          <w:szCs w:val="18"/>
        </w:rPr>
        <w:t>Szakmai együttműködő partnerek</w:t>
      </w:r>
      <w:r w:rsidRPr="007D0FBA">
        <w:rPr>
          <w:rFonts w:asciiTheme="minorHAnsi" w:hAnsiTheme="minorHAnsi" w:cstheme="minorHAnsi"/>
          <w:sz w:val="18"/>
          <w:szCs w:val="18"/>
        </w:rPr>
        <w:t xml:space="preserve">: </w:t>
      </w:r>
      <w:proofErr w:type="spellStart"/>
      <w:r w:rsidRPr="007D0FBA">
        <w:rPr>
          <w:rFonts w:asciiTheme="minorHAnsi" w:hAnsiTheme="minorHAnsi" w:cstheme="minorHAnsi"/>
          <w:sz w:val="18"/>
          <w:szCs w:val="18"/>
        </w:rPr>
        <w:t>Agóra</w:t>
      </w:r>
      <w:proofErr w:type="spellEnd"/>
      <w:r w:rsidRPr="007D0FBA">
        <w:rPr>
          <w:rFonts w:asciiTheme="minorHAnsi" w:hAnsiTheme="minorHAnsi" w:cstheme="minorHAnsi"/>
          <w:sz w:val="18"/>
          <w:szCs w:val="18"/>
        </w:rPr>
        <w:t xml:space="preserve"> Tudományos Élményközpont Debrecen, Eötvös Loránd Fizikai Társulat, Gál József holográfus, Kasza Magdolna grafikus, KELLO Könyvtárellátó Kft., Magyar Tudományos Akadémia, Nemzeti Média- és Hírközlési Hatóság, NOVUM TV, Országos Tudományos Diákköri Tanács, Rákóczi Szövetség.</w:t>
      </w:r>
    </w:p>
    <w:p w14:paraId="01EABB27" w14:textId="77777777" w:rsidR="00D00D29" w:rsidRPr="00C05987" w:rsidRDefault="00D00D29" w:rsidP="00C05987">
      <w:pPr>
        <w:jc w:val="center"/>
        <w:rPr>
          <w:sz w:val="22"/>
          <w:szCs w:val="22"/>
        </w:rPr>
      </w:pPr>
    </w:p>
    <w:sectPr w:rsidR="00D00D29" w:rsidRPr="00C05987" w:rsidSect="006A4CA7">
      <w:pgSz w:w="11906" w:h="16838" w:code="9"/>
      <w:pgMar w:top="567" w:right="567" w:bottom="567" w:left="567"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MyriadPro-Regular">
    <w:altName w:val="Calibri"/>
    <w:panose1 w:val="00000000000000000000"/>
    <w:charset w:val="EE"/>
    <w:family w:val="swiss"/>
    <w:notTrueType/>
    <w:pitch w:val="default"/>
    <w:sig w:usb0="00000005" w:usb1="00000000" w:usb2="00000000" w:usb3="00000000" w:csb0="00000002" w:csb1="00000000"/>
  </w:font>
  <w:font w:name="MyriadPro-BoldCond">
    <w:altName w:val="Calibri"/>
    <w:panose1 w:val="00000000000000000000"/>
    <w:charset w:val="00"/>
    <w:family w:val="swiss"/>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32471"/>
    <w:multiLevelType w:val="hybridMultilevel"/>
    <w:tmpl w:val="1F5A0364"/>
    <w:lvl w:ilvl="0" w:tplc="A06265AE">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5F917D01"/>
    <w:multiLevelType w:val="hybridMultilevel"/>
    <w:tmpl w:val="5088C7C2"/>
    <w:lvl w:ilvl="0" w:tplc="08DE97EA">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60C7057C"/>
    <w:multiLevelType w:val="hybridMultilevel"/>
    <w:tmpl w:val="1C7AD2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925600771">
    <w:abstractNumId w:val="2"/>
  </w:num>
  <w:num w:numId="2" w16cid:durableId="313918780">
    <w:abstractNumId w:val="2"/>
  </w:num>
  <w:num w:numId="3" w16cid:durableId="1757365633">
    <w:abstractNumId w:val="1"/>
  </w:num>
  <w:num w:numId="4" w16cid:durableId="957565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871"/>
    <w:rsid w:val="00053496"/>
    <w:rsid w:val="00091A00"/>
    <w:rsid w:val="000A7DE4"/>
    <w:rsid w:val="000D7B5D"/>
    <w:rsid w:val="001028D3"/>
    <w:rsid w:val="00106ED6"/>
    <w:rsid w:val="00115E8B"/>
    <w:rsid w:val="001160EE"/>
    <w:rsid w:val="00127A9D"/>
    <w:rsid w:val="00145D41"/>
    <w:rsid w:val="00150B99"/>
    <w:rsid w:val="00153BE5"/>
    <w:rsid w:val="001550B4"/>
    <w:rsid w:val="00181FD2"/>
    <w:rsid w:val="00184F88"/>
    <w:rsid w:val="001870D5"/>
    <w:rsid w:val="001E275C"/>
    <w:rsid w:val="001F0C4B"/>
    <w:rsid w:val="001F69A5"/>
    <w:rsid w:val="00206206"/>
    <w:rsid w:val="002078B8"/>
    <w:rsid w:val="00212BAA"/>
    <w:rsid w:val="002338F6"/>
    <w:rsid w:val="00265C17"/>
    <w:rsid w:val="00281AD0"/>
    <w:rsid w:val="002929E0"/>
    <w:rsid w:val="002943B2"/>
    <w:rsid w:val="002B4D45"/>
    <w:rsid w:val="002E6DA7"/>
    <w:rsid w:val="00300E20"/>
    <w:rsid w:val="00302624"/>
    <w:rsid w:val="00303EFB"/>
    <w:rsid w:val="00321D56"/>
    <w:rsid w:val="0032539C"/>
    <w:rsid w:val="00353B99"/>
    <w:rsid w:val="00380748"/>
    <w:rsid w:val="0038222C"/>
    <w:rsid w:val="003862D3"/>
    <w:rsid w:val="00391E14"/>
    <w:rsid w:val="0039274A"/>
    <w:rsid w:val="003960C6"/>
    <w:rsid w:val="003A07AE"/>
    <w:rsid w:val="003B2511"/>
    <w:rsid w:val="003D42E1"/>
    <w:rsid w:val="003F047D"/>
    <w:rsid w:val="003F3525"/>
    <w:rsid w:val="00413B17"/>
    <w:rsid w:val="00417517"/>
    <w:rsid w:val="00474518"/>
    <w:rsid w:val="00476237"/>
    <w:rsid w:val="00482A40"/>
    <w:rsid w:val="00497523"/>
    <w:rsid w:val="004C207E"/>
    <w:rsid w:val="004C5C17"/>
    <w:rsid w:val="004D18C6"/>
    <w:rsid w:val="004D730E"/>
    <w:rsid w:val="004E67F3"/>
    <w:rsid w:val="004F44AC"/>
    <w:rsid w:val="004F5B0F"/>
    <w:rsid w:val="0051414A"/>
    <w:rsid w:val="0051617A"/>
    <w:rsid w:val="00544ABB"/>
    <w:rsid w:val="00550210"/>
    <w:rsid w:val="0056293F"/>
    <w:rsid w:val="00573EC5"/>
    <w:rsid w:val="00583EA9"/>
    <w:rsid w:val="005960A6"/>
    <w:rsid w:val="005A2D3B"/>
    <w:rsid w:val="005A7C26"/>
    <w:rsid w:val="005B0615"/>
    <w:rsid w:val="005E7A92"/>
    <w:rsid w:val="00605676"/>
    <w:rsid w:val="00613576"/>
    <w:rsid w:val="00626949"/>
    <w:rsid w:val="006502C4"/>
    <w:rsid w:val="0065589C"/>
    <w:rsid w:val="00673C9B"/>
    <w:rsid w:val="006A4CA7"/>
    <w:rsid w:val="006B40DE"/>
    <w:rsid w:val="006E13D6"/>
    <w:rsid w:val="006E2CD4"/>
    <w:rsid w:val="00704D60"/>
    <w:rsid w:val="0071092A"/>
    <w:rsid w:val="0071614C"/>
    <w:rsid w:val="00721E98"/>
    <w:rsid w:val="00727D41"/>
    <w:rsid w:val="00773FD7"/>
    <w:rsid w:val="00775993"/>
    <w:rsid w:val="0082090F"/>
    <w:rsid w:val="00840BD2"/>
    <w:rsid w:val="00843ECA"/>
    <w:rsid w:val="0085779E"/>
    <w:rsid w:val="008D0AED"/>
    <w:rsid w:val="008F1373"/>
    <w:rsid w:val="00917B52"/>
    <w:rsid w:val="00921871"/>
    <w:rsid w:val="00943D51"/>
    <w:rsid w:val="00975CB5"/>
    <w:rsid w:val="00983AC8"/>
    <w:rsid w:val="009936EB"/>
    <w:rsid w:val="009C052E"/>
    <w:rsid w:val="009F38B3"/>
    <w:rsid w:val="00A0407C"/>
    <w:rsid w:val="00A13D1C"/>
    <w:rsid w:val="00A215AC"/>
    <w:rsid w:val="00A34085"/>
    <w:rsid w:val="00A40A82"/>
    <w:rsid w:val="00AA79FF"/>
    <w:rsid w:val="00AA7BD7"/>
    <w:rsid w:val="00AC7658"/>
    <w:rsid w:val="00B04CE7"/>
    <w:rsid w:val="00B125DB"/>
    <w:rsid w:val="00B30B36"/>
    <w:rsid w:val="00B31715"/>
    <w:rsid w:val="00B55B7B"/>
    <w:rsid w:val="00B572B5"/>
    <w:rsid w:val="00B62B11"/>
    <w:rsid w:val="00B72C60"/>
    <w:rsid w:val="00B96BCE"/>
    <w:rsid w:val="00BA0DC0"/>
    <w:rsid w:val="00BA67CE"/>
    <w:rsid w:val="00BC135A"/>
    <w:rsid w:val="00BE0A98"/>
    <w:rsid w:val="00BE3386"/>
    <w:rsid w:val="00BE5025"/>
    <w:rsid w:val="00C05987"/>
    <w:rsid w:val="00C0693F"/>
    <w:rsid w:val="00C13154"/>
    <w:rsid w:val="00C1671E"/>
    <w:rsid w:val="00C16843"/>
    <w:rsid w:val="00C45172"/>
    <w:rsid w:val="00C53F0C"/>
    <w:rsid w:val="00C72BAB"/>
    <w:rsid w:val="00C83E8F"/>
    <w:rsid w:val="00C84BFC"/>
    <w:rsid w:val="00CC317D"/>
    <w:rsid w:val="00CD6573"/>
    <w:rsid w:val="00CD7706"/>
    <w:rsid w:val="00CE3CF7"/>
    <w:rsid w:val="00CF4968"/>
    <w:rsid w:val="00D00D29"/>
    <w:rsid w:val="00D05BFB"/>
    <w:rsid w:val="00D16865"/>
    <w:rsid w:val="00D9716B"/>
    <w:rsid w:val="00DA6255"/>
    <w:rsid w:val="00DA7692"/>
    <w:rsid w:val="00DC6C90"/>
    <w:rsid w:val="00DD51C8"/>
    <w:rsid w:val="00DF7901"/>
    <w:rsid w:val="00E13120"/>
    <w:rsid w:val="00E17DA5"/>
    <w:rsid w:val="00E548B1"/>
    <w:rsid w:val="00E705CE"/>
    <w:rsid w:val="00EA2152"/>
    <w:rsid w:val="00EA560C"/>
    <w:rsid w:val="00EF6A93"/>
    <w:rsid w:val="00EF785D"/>
    <w:rsid w:val="00F51FE0"/>
    <w:rsid w:val="00F65D1C"/>
    <w:rsid w:val="00F76C41"/>
    <w:rsid w:val="00F92E07"/>
    <w:rsid w:val="00F95893"/>
    <w:rsid w:val="00F96868"/>
    <w:rsid w:val="00FD7085"/>
  </w:rsids>
  <m:mathPr>
    <m:mathFont m:val="Cambria Math"/>
    <m:brkBin m:val="before"/>
    <m:brkBinSub m:val="--"/>
    <m:smallFrac m:val="0"/>
    <m:dispDef/>
    <m:lMargin m:val="0"/>
    <m:rMargin m:val="0"/>
    <m:defJc m:val="centerGroup"/>
    <m:wrapIndent m:val="1440"/>
    <m:intLim m:val="subSup"/>
    <m:naryLim m:val="undOvr"/>
  </m:mathPr>
  <w:themeFontLang w:val="hu-H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A2DEE"/>
  <w15:chartTrackingRefBased/>
  <w15:docId w15:val="{70723697-12A0-4E49-BA9B-A18C70C05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E7A92"/>
    <w:pPr>
      <w:spacing w:after="0" w:line="240" w:lineRule="auto"/>
    </w:pPr>
    <w:rPr>
      <w:rFonts w:ascii="Times New Roman" w:hAnsi="Times New Roman" w:cs="Times New Roman"/>
      <w:sz w:val="24"/>
      <w:szCs w:val="24"/>
      <w:lang w:eastAsia="hu-HU"/>
    </w:rPr>
  </w:style>
  <w:style w:type="paragraph" w:styleId="Cmsor1">
    <w:name w:val="heading 1"/>
    <w:basedOn w:val="Norml"/>
    <w:link w:val="Cmsor1Char"/>
    <w:uiPriority w:val="9"/>
    <w:qFormat/>
    <w:rsid w:val="0065589C"/>
    <w:pPr>
      <w:spacing w:before="100" w:beforeAutospacing="1" w:after="100" w:afterAutospacing="1"/>
      <w:outlineLvl w:val="0"/>
    </w:pPr>
    <w:rPr>
      <w:rFonts w:eastAsia="Times New Roman"/>
      <w:b/>
      <w:bCs/>
      <w:kern w:val="36"/>
      <w:sz w:val="48"/>
      <w:szCs w:val="48"/>
    </w:rPr>
  </w:style>
  <w:style w:type="paragraph" w:styleId="Cmsor2">
    <w:name w:val="heading 2"/>
    <w:basedOn w:val="Norml"/>
    <w:next w:val="Norml"/>
    <w:link w:val="Cmsor2Char"/>
    <w:uiPriority w:val="9"/>
    <w:semiHidden/>
    <w:unhideWhenUsed/>
    <w:qFormat/>
    <w:rsid w:val="00212BA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Cmsor3">
    <w:name w:val="heading 3"/>
    <w:basedOn w:val="Norml"/>
    <w:next w:val="Norml"/>
    <w:link w:val="Cmsor3Char"/>
    <w:uiPriority w:val="9"/>
    <w:semiHidden/>
    <w:unhideWhenUsed/>
    <w:qFormat/>
    <w:rsid w:val="0071614C"/>
    <w:pPr>
      <w:keepNext/>
      <w:keepLines/>
      <w:spacing w:before="40"/>
      <w:outlineLvl w:val="2"/>
    </w:pPr>
    <w:rPr>
      <w:rFonts w:asciiTheme="majorHAnsi" w:eastAsiaTheme="majorEastAsia" w:hAnsiTheme="majorHAnsi" w:cstheme="majorBidi"/>
      <w:color w:val="1F4D78" w:themeColor="accent1" w:themeShade="7F"/>
    </w:rPr>
  </w:style>
  <w:style w:type="paragraph" w:styleId="Cmsor5">
    <w:name w:val="heading 5"/>
    <w:basedOn w:val="Norml"/>
    <w:next w:val="Norml"/>
    <w:link w:val="Cmsor5Char"/>
    <w:uiPriority w:val="9"/>
    <w:semiHidden/>
    <w:unhideWhenUsed/>
    <w:qFormat/>
    <w:rsid w:val="00DF7901"/>
    <w:pPr>
      <w:keepNext/>
      <w:keepLines/>
      <w:spacing w:before="40"/>
      <w:outlineLvl w:val="4"/>
    </w:pPr>
    <w:rPr>
      <w:rFonts w:asciiTheme="majorHAnsi" w:eastAsiaTheme="majorEastAsia" w:hAnsiTheme="majorHAnsi" w:cstheme="majorBidi"/>
      <w:color w:val="2E74B5" w:themeColor="accent1" w:themeShade="B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unhideWhenUsed/>
    <w:rsid w:val="00921871"/>
    <w:pPr>
      <w:spacing w:before="100" w:beforeAutospacing="1" w:after="100" w:afterAutospacing="1"/>
    </w:pPr>
    <w:rPr>
      <w:rFonts w:eastAsia="Times New Roman"/>
    </w:rPr>
  </w:style>
  <w:style w:type="paragraph" w:customStyle="1" w:styleId="small">
    <w:name w:val="small"/>
    <w:basedOn w:val="Norml"/>
    <w:rsid w:val="00921871"/>
    <w:pPr>
      <w:spacing w:before="100" w:beforeAutospacing="1" w:after="100" w:afterAutospacing="1"/>
    </w:pPr>
    <w:rPr>
      <w:rFonts w:eastAsia="Times New Roman"/>
    </w:rPr>
  </w:style>
  <w:style w:type="character" w:styleId="Hiperhivatkozs">
    <w:name w:val="Hyperlink"/>
    <w:basedOn w:val="Bekezdsalapbettpusa"/>
    <w:unhideWhenUsed/>
    <w:rsid w:val="00921871"/>
    <w:rPr>
      <w:color w:val="0000FF"/>
      <w:u w:val="single"/>
    </w:rPr>
  </w:style>
  <w:style w:type="character" w:styleId="Kiemels">
    <w:name w:val="Emphasis"/>
    <w:basedOn w:val="Bekezdsalapbettpusa"/>
    <w:uiPriority w:val="20"/>
    <w:qFormat/>
    <w:rsid w:val="00181FD2"/>
    <w:rPr>
      <w:i/>
      <w:iCs/>
    </w:rPr>
  </w:style>
  <w:style w:type="paragraph" w:styleId="Buborkszveg">
    <w:name w:val="Balloon Text"/>
    <w:basedOn w:val="Norml"/>
    <w:link w:val="BuborkszvegChar"/>
    <w:uiPriority w:val="99"/>
    <w:semiHidden/>
    <w:unhideWhenUsed/>
    <w:rsid w:val="00181FD2"/>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181FD2"/>
    <w:rPr>
      <w:rFonts w:ascii="Segoe UI" w:hAnsi="Segoe UI" w:cs="Segoe UI"/>
      <w:sz w:val="18"/>
      <w:szCs w:val="18"/>
      <w:lang w:eastAsia="hu-HU"/>
    </w:rPr>
  </w:style>
  <w:style w:type="character" w:styleId="Mrltotthiperhivatkozs">
    <w:name w:val="FollowedHyperlink"/>
    <w:basedOn w:val="Bekezdsalapbettpusa"/>
    <w:uiPriority w:val="99"/>
    <w:semiHidden/>
    <w:unhideWhenUsed/>
    <w:rsid w:val="003A07AE"/>
    <w:rPr>
      <w:color w:val="954F72" w:themeColor="followedHyperlink"/>
      <w:u w:val="single"/>
    </w:rPr>
  </w:style>
  <w:style w:type="character" w:customStyle="1" w:styleId="Cmsor1Char">
    <w:name w:val="Címsor 1 Char"/>
    <w:basedOn w:val="Bekezdsalapbettpusa"/>
    <w:link w:val="Cmsor1"/>
    <w:uiPriority w:val="9"/>
    <w:rsid w:val="0065589C"/>
    <w:rPr>
      <w:rFonts w:ascii="Times New Roman" w:eastAsia="Times New Roman" w:hAnsi="Times New Roman" w:cs="Times New Roman"/>
      <w:b/>
      <w:bCs/>
      <w:kern w:val="36"/>
      <w:sz w:val="48"/>
      <w:szCs w:val="48"/>
      <w:lang w:eastAsia="hu-HU"/>
    </w:rPr>
  </w:style>
  <w:style w:type="character" w:styleId="Kiemels2">
    <w:name w:val="Strong"/>
    <w:basedOn w:val="Bekezdsalapbettpusa"/>
    <w:uiPriority w:val="22"/>
    <w:qFormat/>
    <w:rsid w:val="0065589C"/>
    <w:rPr>
      <w:b/>
      <w:bCs/>
    </w:rPr>
  </w:style>
  <w:style w:type="paragraph" w:styleId="HTML-cm">
    <w:name w:val="HTML Address"/>
    <w:basedOn w:val="Norml"/>
    <w:link w:val="HTML-cmChar"/>
    <w:uiPriority w:val="99"/>
    <w:semiHidden/>
    <w:unhideWhenUsed/>
    <w:rsid w:val="004F5B0F"/>
    <w:rPr>
      <w:rFonts w:eastAsia="Times New Roman"/>
      <w:i/>
      <w:iCs/>
    </w:rPr>
  </w:style>
  <w:style w:type="character" w:customStyle="1" w:styleId="HTML-cmChar">
    <w:name w:val="HTML-cím Char"/>
    <w:basedOn w:val="Bekezdsalapbettpusa"/>
    <w:link w:val="HTML-cm"/>
    <w:uiPriority w:val="99"/>
    <w:semiHidden/>
    <w:rsid w:val="004F5B0F"/>
    <w:rPr>
      <w:rFonts w:ascii="Times New Roman" w:eastAsia="Times New Roman" w:hAnsi="Times New Roman" w:cs="Times New Roman"/>
      <w:i/>
      <w:iCs/>
      <w:sz w:val="24"/>
      <w:szCs w:val="24"/>
      <w:lang w:eastAsia="hu-HU"/>
    </w:rPr>
  </w:style>
  <w:style w:type="character" w:customStyle="1" w:styleId="rtec-col-1">
    <w:name w:val="rtec-col-1"/>
    <w:basedOn w:val="Bekezdsalapbettpusa"/>
    <w:rsid w:val="00281AD0"/>
  </w:style>
  <w:style w:type="character" w:customStyle="1" w:styleId="rtec-unregister-link-wrap">
    <w:name w:val="rtec-unregister-link-wrap"/>
    <w:basedOn w:val="Bekezdsalapbettpusa"/>
    <w:rsid w:val="00281AD0"/>
  </w:style>
  <w:style w:type="paragraph" w:styleId="Listaszerbekezds">
    <w:name w:val="List Paragraph"/>
    <w:basedOn w:val="Norml"/>
    <w:uiPriority w:val="34"/>
    <w:qFormat/>
    <w:rsid w:val="00C0693F"/>
    <w:pPr>
      <w:ind w:left="720"/>
      <w:contextualSpacing/>
    </w:pPr>
  </w:style>
  <w:style w:type="character" w:customStyle="1" w:styleId="yt-core-attributed-string--link-inherit-color">
    <w:name w:val="yt-core-attributed-string--link-inherit-color"/>
    <w:basedOn w:val="Bekezdsalapbettpusa"/>
    <w:rsid w:val="006B40DE"/>
  </w:style>
  <w:style w:type="paragraph" w:customStyle="1" w:styleId="lead">
    <w:name w:val="lead"/>
    <w:basedOn w:val="Norml"/>
    <w:rsid w:val="00EA560C"/>
    <w:pPr>
      <w:spacing w:before="100" w:beforeAutospacing="1" w:after="100" w:afterAutospacing="1"/>
    </w:pPr>
    <w:rPr>
      <w:rFonts w:eastAsia="Times New Roman"/>
    </w:rPr>
  </w:style>
  <w:style w:type="character" w:customStyle="1" w:styleId="mw-page-title-main">
    <w:name w:val="mw-page-title-main"/>
    <w:basedOn w:val="Bekezdsalapbettpusa"/>
    <w:rsid w:val="003B2511"/>
  </w:style>
  <w:style w:type="character" w:customStyle="1" w:styleId="mw-editsection">
    <w:name w:val="mw-editsection"/>
    <w:basedOn w:val="Bekezdsalapbettpusa"/>
    <w:rsid w:val="003B2511"/>
  </w:style>
  <w:style w:type="character" w:customStyle="1" w:styleId="vector-dropdown-label-text">
    <w:name w:val="vector-dropdown-label-text"/>
    <w:basedOn w:val="Bekezdsalapbettpusa"/>
    <w:rsid w:val="003B2511"/>
  </w:style>
  <w:style w:type="paragraph" w:customStyle="1" w:styleId="Default">
    <w:name w:val="Default"/>
    <w:basedOn w:val="Norml"/>
    <w:rsid w:val="001F0C4B"/>
    <w:pPr>
      <w:autoSpaceDE w:val="0"/>
      <w:autoSpaceDN w:val="0"/>
    </w:pPr>
    <w:rPr>
      <w:color w:val="000000"/>
      <w:lang w:eastAsia="en-US"/>
    </w:rPr>
  </w:style>
  <w:style w:type="character" w:customStyle="1" w:styleId="Cmsor2Char">
    <w:name w:val="Címsor 2 Char"/>
    <w:basedOn w:val="Bekezdsalapbettpusa"/>
    <w:link w:val="Cmsor2"/>
    <w:uiPriority w:val="9"/>
    <w:semiHidden/>
    <w:rsid w:val="00212BAA"/>
    <w:rPr>
      <w:rFonts w:asciiTheme="majorHAnsi" w:eastAsiaTheme="majorEastAsia" w:hAnsiTheme="majorHAnsi" w:cstheme="majorBidi"/>
      <w:color w:val="2E74B5" w:themeColor="accent1" w:themeShade="BF"/>
      <w:sz w:val="26"/>
      <w:szCs w:val="26"/>
      <w:lang w:eastAsia="hu-HU"/>
    </w:rPr>
  </w:style>
  <w:style w:type="character" w:customStyle="1" w:styleId="visually-hidden">
    <w:name w:val="visually-hidden"/>
    <w:basedOn w:val="Bekezdsalapbettpusa"/>
    <w:rsid w:val="00212BAA"/>
  </w:style>
  <w:style w:type="character" w:customStyle="1" w:styleId="html-span">
    <w:name w:val="html-span"/>
    <w:basedOn w:val="Bekezdsalapbettpusa"/>
    <w:rsid w:val="00184F88"/>
  </w:style>
  <w:style w:type="character" w:customStyle="1" w:styleId="label">
    <w:name w:val="label"/>
    <w:basedOn w:val="Bekezdsalapbettpusa"/>
    <w:rsid w:val="00184F88"/>
  </w:style>
  <w:style w:type="character" w:customStyle="1" w:styleId="value">
    <w:name w:val="value"/>
    <w:basedOn w:val="Bekezdsalapbettpusa"/>
    <w:rsid w:val="00184F88"/>
  </w:style>
  <w:style w:type="character" w:customStyle="1" w:styleId="Cmsor5Char">
    <w:name w:val="Címsor 5 Char"/>
    <w:basedOn w:val="Bekezdsalapbettpusa"/>
    <w:link w:val="Cmsor5"/>
    <w:uiPriority w:val="9"/>
    <w:semiHidden/>
    <w:rsid w:val="00DF7901"/>
    <w:rPr>
      <w:rFonts w:asciiTheme="majorHAnsi" w:eastAsiaTheme="majorEastAsia" w:hAnsiTheme="majorHAnsi" w:cstheme="majorBidi"/>
      <w:color w:val="2E74B5" w:themeColor="accent1" w:themeShade="BF"/>
      <w:sz w:val="24"/>
      <w:szCs w:val="24"/>
      <w:lang w:eastAsia="hu-HU"/>
    </w:rPr>
  </w:style>
  <w:style w:type="paragraph" w:customStyle="1" w:styleId="etpbtitlemetacontainer">
    <w:name w:val="et_pb_title_meta_container"/>
    <w:basedOn w:val="Norml"/>
    <w:rsid w:val="00DF7901"/>
    <w:pPr>
      <w:spacing w:before="100" w:beforeAutospacing="1" w:after="100" w:afterAutospacing="1"/>
    </w:pPr>
    <w:rPr>
      <w:rFonts w:eastAsia="Times New Roman"/>
    </w:rPr>
  </w:style>
  <w:style w:type="character" w:customStyle="1" w:styleId="published">
    <w:name w:val="published"/>
    <w:basedOn w:val="Bekezdsalapbettpusa"/>
    <w:rsid w:val="00DF7901"/>
  </w:style>
  <w:style w:type="paragraph" w:customStyle="1" w:styleId="lh14p">
    <w:name w:val="lh14p"/>
    <w:basedOn w:val="Norml"/>
    <w:rsid w:val="00EF785D"/>
    <w:pPr>
      <w:spacing w:line="278" w:lineRule="auto"/>
    </w:pPr>
  </w:style>
  <w:style w:type="paragraph" w:customStyle="1" w:styleId="lh15p">
    <w:name w:val="lh15p"/>
    <w:basedOn w:val="Norml"/>
    <w:rsid w:val="00EF785D"/>
    <w:pPr>
      <w:spacing w:line="300" w:lineRule="auto"/>
    </w:pPr>
  </w:style>
  <w:style w:type="character" w:customStyle="1" w:styleId="la5bffffff">
    <w:name w:val="la5bffffff"/>
    <w:basedOn w:val="Bekezdsalapbettpusa"/>
    <w:rsid w:val="00EF785D"/>
  </w:style>
  <w:style w:type="character" w:customStyle="1" w:styleId="ladv">
    <w:name w:val="ladv"/>
    <w:basedOn w:val="Bekezdsalapbettpusa"/>
    <w:rsid w:val="00EF785D"/>
  </w:style>
  <w:style w:type="character" w:customStyle="1" w:styleId="la6b">
    <w:name w:val="la6b"/>
    <w:basedOn w:val="Bekezdsalapbettpusa"/>
    <w:rsid w:val="00EF785D"/>
  </w:style>
  <w:style w:type="character" w:customStyle="1" w:styleId="h2">
    <w:name w:val="h2"/>
    <w:basedOn w:val="Bekezdsalapbettpusa"/>
    <w:rsid w:val="00EF785D"/>
  </w:style>
  <w:style w:type="character" w:customStyle="1" w:styleId="whitespace-nowrap">
    <w:name w:val="whitespace-nowrap"/>
    <w:basedOn w:val="Bekezdsalapbettpusa"/>
    <w:rsid w:val="00127A9D"/>
  </w:style>
  <w:style w:type="paragraph" w:customStyle="1" w:styleId="whitespace-pre-wrap">
    <w:name w:val="whitespace-pre-wrap"/>
    <w:basedOn w:val="Norml"/>
    <w:rsid w:val="00127A9D"/>
    <w:pPr>
      <w:spacing w:before="100" w:beforeAutospacing="1" w:after="100" w:afterAutospacing="1"/>
    </w:pPr>
    <w:rPr>
      <w:rFonts w:eastAsia="Times New Roman"/>
    </w:rPr>
  </w:style>
  <w:style w:type="character" w:customStyle="1" w:styleId="Cmsor3Char">
    <w:name w:val="Címsor 3 Char"/>
    <w:basedOn w:val="Bekezdsalapbettpusa"/>
    <w:link w:val="Cmsor3"/>
    <w:uiPriority w:val="9"/>
    <w:semiHidden/>
    <w:rsid w:val="0071614C"/>
    <w:rPr>
      <w:rFonts w:asciiTheme="majorHAnsi" w:eastAsiaTheme="majorEastAsia" w:hAnsiTheme="majorHAnsi" w:cstheme="majorBidi"/>
      <w:color w:val="1F4D78" w:themeColor="accent1" w:themeShade="7F"/>
      <w:sz w:val="24"/>
      <w:szCs w:val="24"/>
      <w:lang w:eastAsia="hu-HU"/>
    </w:rPr>
  </w:style>
  <w:style w:type="paragraph" w:customStyle="1" w:styleId="mb-5">
    <w:name w:val="mb-5"/>
    <w:basedOn w:val="Norml"/>
    <w:rsid w:val="0071614C"/>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777422">
      <w:bodyDiv w:val="1"/>
      <w:marLeft w:val="0"/>
      <w:marRight w:val="0"/>
      <w:marTop w:val="0"/>
      <w:marBottom w:val="0"/>
      <w:divBdr>
        <w:top w:val="none" w:sz="0" w:space="0" w:color="auto"/>
        <w:left w:val="none" w:sz="0" w:space="0" w:color="auto"/>
        <w:bottom w:val="none" w:sz="0" w:space="0" w:color="auto"/>
        <w:right w:val="none" w:sz="0" w:space="0" w:color="auto"/>
      </w:divBdr>
    </w:div>
    <w:div w:id="195586343">
      <w:bodyDiv w:val="1"/>
      <w:marLeft w:val="0"/>
      <w:marRight w:val="0"/>
      <w:marTop w:val="0"/>
      <w:marBottom w:val="0"/>
      <w:divBdr>
        <w:top w:val="none" w:sz="0" w:space="0" w:color="auto"/>
        <w:left w:val="none" w:sz="0" w:space="0" w:color="auto"/>
        <w:bottom w:val="none" w:sz="0" w:space="0" w:color="auto"/>
        <w:right w:val="none" w:sz="0" w:space="0" w:color="auto"/>
      </w:divBdr>
    </w:div>
    <w:div w:id="197355520">
      <w:bodyDiv w:val="1"/>
      <w:marLeft w:val="0"/>
      <w:marRight w:val="0"/>
      <w:marTop w:val="0"/>
      <w:marBottom w:val="0"/>
      <w:divBdr>
        <w:top w:val="none" w:sz="0" w:space="0" w:color="auto"/>
        <w:left w:val="none" w:sz="0" w:space="0" w:color="auto"/>
        <w:bottom w:val="none" w:sz="0" w:space="0" w:color="auto"/>
        <w:right w:val="none" w:sz="0" w:space="0" w:color="auto"/>
      </w:divBdr>
    </w:div>
    <w:div w:id="277686502">
      <w:bodyDiv w:val="1"/>
      <w:marLeft w:val="0"/>
      <w:marRight w:val="0"/>
      <w:marTop w:val="0"/>
      <w:marBottom w:val="0"/>
      <w:divBdr>
        <w:top w:val="none" w:sz="0" w:space="0" w:color="auto"/>
        <w:left w:val="none" w:sz="0" w:space="0" w:color="auto"/>
        <w:bottom w:val="none" w:sz="0" w:space="0" w:color="auto"/>
        <w:right w:val="none" w:sz="0" w:space="0" w:color="auto"/>
      </w:divBdr>
      <w:divsChild>
        <w:div w:id="245843344">
          <w:marLeft w:val="0"/>
          <w:marRight w:val="0"/>
          <w:marTop w:val="0"/>
          <w:marBottom w:val="0"/>
          <w:divBdr>
            <w:top w:val="none" w:sz="0" w:space="0" w:color="auto"/>
            <w:left w:val="none" w:sz="0" w:space="0" w:color="auto"/>
            <w:bottom w:val="none" w:sz="0" w:space="0" w:color="auto"/>
            <w:right w:val="none" w:sz="0" w:space="0" w:color="auto"/>
          </w:divBdr>
          <w:divsChild>
            <w:div w:id="439686309">
              <w:marLeft w:val="0"/>
              <w:marRight w:val="0"/>
              <w:marTop w:val="0"/>
              <w:marBottom w:val="0"/>
              <w:divBdr>
                <w:top w:val="none" w:sz="0" w:space="0" w:color="auto"/>
                <w:left w:val="none" w:sz="0" w:space="0" w:color="auto"/>
                <w:bottom w:val="none" w:sz="0" w:space="0" w:color="auto"/>
                <w:right w:val="none" w:sz="0" w:space="0" w:color="auto"/>
              </w:divBdr>
              <w:divsChild>
                <w:div w:id="327943205">
                  <w:marLeft w:val="0"/>
                  <w:marRight w:val="0"/>
                  <w:marTop w:val="0"/>
                  <w:marBottom w:val="0"/>
                  <w:divBdr>
                    <w:top w:val="none" w:sz="0" w:space="0" w:color="auto"/>
                    <w:left w:val="none" w:sz="0" w:space="0" w:color="auto"/>
                    <w:bottom w:val="none" w:sz="0" w:space="0" w:color="auto"/>
                    <w:right w:val="none" w:sz="0" w:space="0" w:color="auto"/>
                  </w:divBdr>
                  <w:divsChild>
                    <w:div w:id="150524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660446">
          <w:marLeft w:val="0"/>
          <w:marRight w:val="0"/>
          <w:marTop w:val="0"/>
          <w:marBottom w:val="0"/>
          <w:divBdr>
            <w:top w:val="none" w:sz="0" w:space="0" w:color="auto"/>
            <w:left w:val="none" w:sz="0" w:space="0" w:color="auto"/>
            <w:bottom w:val="none" w:sz="0" w:space="0" w:color="auto"/>
            <w:right w:val="none" w:sz="0" w:space="0" w:color="auto"/>
          </w:divBdr>
          <w:divsChild>
            <w:div w:id="1939289002">
              <w:marLeft w:val="0"/>
              <w:marRight w:val="0"/>
              <w:marTop w:val="0"/>
              <w:marBottom w:val="0"/>
              <w:divBdr>
                <w:top w:val="none" w:sz="0" w:space="0" w:color="auto"/>
                <w:left w:val="none" w:sz="0" w:space="0" w:color="auto"/>
                <w:bottom w:val="none" w:sz="0" w:space="0" w:color="auto"/>
                <w:right w:val="none" w:sz="0" w:space="0" w:color="auto"/>
              </w:divBdr>
              <w:divsChild>
                <w:div w:id="1522818284">
                  <w:marLeft w:val="0"/>
                  <w:marRight w:val="0"/>
                  <w:marTop w:val="0"/>
                  <w:marBottom w:val="0"/>
                  <w:divBdr>
                    <w:top w:val="none" w:sz="0" w:space="0" w:color="auto"/>
                    <w:left w:val="none" w:sz="0" w:space="0" w:color="auto"/>
                    <w:bottom w:val="none" w:sz="0" w:space="0" w:color="auto"/>
                    <w:right w:val="none" w:sz="0" w:space="0" w:color="auto"/>
                  </w:divBdr>
                  <w:divsChild>
                    <w:div w:id="80611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5110898">
      <w:bodyDiv w:val="1"/>
      <w:marLeft w:val="0"/>
      <w:marRight w:val="0"/>
      <w:marTop w:val="0"/>
      <w:marBottom w:val="0"/>
      <w:divBdr>
        <w:top w:val="none" w:sz="0" w:space="0" w:color="auto"/>
        <w:left w:val="none" w:sz="0" w:space="0" w:color="auto"/>
        <w:bottom w:val="none" w:sz="0" w:space="0" w:color="auto"/>
        <w:right w:val="none" w:sz="0" w:space="0" w:color="auto"/>
      </w:divBdr>
      <w:divsChild>
        <w:div w:id="1920821706">
          <w:marLeft w:val="0"/>
          <w:marRight w:val="0"/>
          <w:marTop w:val="0"/>
          <w:marBottom w:val="0"/>
          <w:divBdr>
            <w:top w:val="none" w:sz="0" w:space="0" w:color="auto"/>
            <w:left w:val="none" w:sz="0" w:space="0" w:color="auto"/>
            <w:bottom w:val="none" w:sz="0" w:space="0" w:color="auto"/>
            <w:right w:val="none" w:sz="0" w:space="0" w:color="auto"/>
          </w:divBdr>
          <w:divsChild>
            <w:div w:id="293172792">
              <w:marLeft w:val="0"/>
              <w:marRight w:val="0"/>
              <w:marTop w:val="0"/>
              <w:marBottom w:val="0"/>
              <w:divBdr>
                <w:top w:val="none" w:sz="0" w:space="0" w:color="auto"/>
                <w:left w:val="none" w:sz="0" w:space="0" w:color="auto"/>
                <w:bottom w:val="none" w:sz="0" w:space="0" w:color="auto"/>
                <w:right w:val="none" w:sz="0" w:space="0" w:color="auto"/>
              </w:divBdr>
              <w:divsChild>
                <w:div w:id="73623239">
                  <w:marLeft w:val="0"/>
                  <w:marRight w:val="0"/>
                  <w:marTop w:val="0"/>
                  <w:marBottom w:val="0"/>
                  <w:divBdr>
                    <w:top w:val="none" w:sz="0" w:space="0" w:color="auto"/>
                    <w:left w:val="none" w:sz="0" w:space="0" w:color="auto"/>
                    <w:bottom w:val="none" w:sz="0" w:space="0" w:color="auto"/>
                    <w:right w:val="none" w:sz="0" w:space="0" w:color="auto"/>
                  </w:divBdr>
                  <w:divsChild>
                    <w:div w:id="1629552876">
                      <w:marLeft w:val="0"/>
                      <w:marRight w:val="0"/>
                      <w:marTop w:val="0"/>
                      <w:marBottom w:val="0"/>
                      <w:divBdr>
                        <w:top w:val="none" w:sz="0" w:space="0" w:color="auto"/>
                        <w:left w:val="none" w:sz="0" w:space="0" w:color="auto"/>
                        <w:bottom w:val="none" w:sz="0" w:space="0" w:color="auto"/>
                        <w:right w:val="none" w:sz="0" w:space="0" w:color="auto"/>
                      </w:divBdr>
                    </w:div>
                    <w:div w:id="1538395610">
                      <w:marLeft w:val="0"/>
                      <w:marRight w:val="0"/>
                      <w:marTop w:val="0"/>
                      <w:marBottom w:val="0"/>
                      <w:divBdr>
                        <w:top w:val="none" w:sz="0" w:space="0" w:color="auto"/>
                        <w:left w:val="none" w:sz="0" w:space="0" w:color="auto"/>
                        <w:bottom w:val="none" w:sz="0" w:space="0" w:color="auto"/>
                        <w:right w:val="none" w:sz="0" w:space="0" w:color="auto"/>
                      </w:divBdr>
                    </w:div>
                    <w:div w:id="213112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615981">
      <w:bodyDiv w:val="1"/>
      <w:marLeft w:val="0"/>
      <w:marRight w:val="0"/>
      <w:marTop w:val="0"/>
      <w:marBottom w:val="0"/>
      <w:divBdr>
        <w:top w:val="none" w:sz="0" w:space="0" w:color="auto"/>
        <w:left w:val="none" w:sz="0" w:space="0" w:color="auto"/>
        <w:bottom w:val="none" w:sz="0" w:space="0" w:color="auto"/>
        <w:right w:val="none" w:sz="0" w:space="0" w:color="auto"/>
      </w:divBdr>
    </w:div>
    <w:div w:id="540480406">
      <w:bodyDiv w:val="1"/>
      <w:marLeft w:val="0"/>
      <w:marRight w:val="0"/>
      <w:marTop w:val="0"/>
      <w:marBottom w:val="0"/>
      <w:divBdr>
        <w:top w:val="none" w:sz="0" w:space="0" w:color="auto"/>
        <w:left w:val="none" w:sz="0" w:space="0" w:color="auto"/>
        <w:bottom w:val="none" w:sz="0" w:space="0" w:color="auto"/>
        <w:right w:val="none" w:sz="0" w:space="0" w:color="auto"/>
      </w:divBdr>
    </w:div>
    <w:div w:id="552812863">
      <w:bodyDiv w:val="1"/>
      <w:marLeft w:val="0"/>
      <w:marRight w:val="0"/>
      <w:marTop w:val="0"/>
      <w:marBottom w:val="0"/>
      <w:divBdr>
        <w:top w:val="none" w:sz="0" w:space="0" w:color="auto"/>
        <w:left w:val="none" w:sz="0" w:space="0" w:color="auto"/>
        <w:bottom w:val="none" w:sz="0" w:space="0" w:color="auto"/>
        <w:right w:val="none" w:sz="0" w:space="0" w:color="auto"/>
      </w:divBdr>
      <w:divsChild>
        <w:div w:id="1898542736">
          <w:marLeft w:val="0"/>
          <w:marRight w:val="0"/>
          <w:marTop w:val="0"/>
          <w:marBottom w:val="150"/>
          <w:divBdr>
            <w:top w:val="none" w:sz="0" w:space="0" w:color="auto"/>
            <w:left w:val="none" w:sz="0" w:space="0" w:color="auto"/>
            <w:bottom w:val="none" w:sz="0" w:space="0" w:color="auto"/>
            <w:right w:val="none" w:sz="0" w:space="0" w:color="auto"/>
          </w:divBdr>
        </w:div>
      </w:divsChild>
    </w:div>
    <w:div w:id="585043786">
      <w:bodyDiv w:val="1"/>
      <w:marLeft w:val="0"/>
      <w:marRight w:val="0"/>
      <w:marTop w:val="0"/>
      <w:marBottom w:val="0"/>
      <w:divBdr>
        <w:top w:val="none" w:sz="0" w:space="0" w:color="auto"/>
        <w:left w:val="none" w:sz="0" w:space="0" w:color="auto"/>
        <w:bottom w:val="none" w:sz="0" w:space="0" w:color="auto"/>
        <w:right w:val="none" w:sz="0" w:space="0" w:color="auto"/>
      </w:divBdr>
    </w:div>
    <w:div w:id="615408532">
      <w:bodyDiv w:val="1"/>
      <w:marLeft w:val="0"/>
      <w:marRight w:val="0"/>
      <w:marTop w:val="0"/>
      <w:marBottom w:val="0"/>
      <w:divBdr>
        <w:top w:val="none" w:sz="0" w:space="0" w:color="auto"/>
        <w:left w:val="none" w:sz="0" w:space="0" w:color="auto"/>
        <w:bottom w:val="none" w:sz="0" w:space="0" w:color="auto"/>
        <w:right w:val="none" w:sz="0" w:space="0" w:color="auto"/>
      </w:divBdr>
    </w:div>
    <w:div w:id="725880136">
      <w:bodyDiv w:val="1"/>
      <w:marLeft w:val="0"/>
      <w:marRight w:val="0"/>
      <w:marTop w:val="0"/>
      <w:marBottom w:val="0"/>
      <w:divBdr>
        <w:top w:val="none" w:sz="0" w:space="0" w:color="auto"/>
        <w:left w:val="none" w:sz="0" w:space="0" w:color="auto"/>
        <w:bottom w:val="none" w:sz="0" w:space="0" w:color="auto"/>
        <w:right w:val="none" w:sz="0" w:space="0" w:color="auto"/>
      </w:divBdr>
      <w:divsChild>
        <w:div w:id="155271947">
          <w:marLeft w:val="0"/>
          <w:marRight w:val="-180"/>
          <w:marTop w:val="0"/>
          <w:marBottom w:val="0"/>
          <w:divBdr>
            <w:top w:val="none" w:sz="0" w:space="0" w:color="auto"/>
            <w:left w:val="none" w:sz="0" w:space="0" w:color="auto"/>
            <w:bottom w:val="none" w:sz="0" w:space="0" w:color="auto"/>
            <w:right w:val="none" w:sz="0" w:space="0" w:color="auto"/>
          </w:divBdr>
        </w:div>
      </w:divsChild>
    </w:div>
    <w:div w:id="773671589">
      <w:bodyDiv w:val="1"/>
      <w:marLeft w:val="0"/>
      <w:marRight w:val="0"/>
      <w:marTop w:val="0"/>
      <w:marBottom w:val="0"/>
      <w:divBdr>
        <w:top w:val="none" w:sz="0" w:space="0" w:color="auto"/>
        <w:left w:val="none" w:sz="0" w:space="0" w:color="auto"/>
        <w:bottom w:val="none" w:sz="0" w:space="0" w:color="auto"/>
        <w:right w:val="none" w:sz="0" w:space="0" w:color="auto"/>
      </w:divBdr>
    </w:div>
    <w:div w:id="915823111">
      <w:bodyDiv w:val="1"/>
      <w:marLeft w:val="0"/>
      <w:marRight w:val="0"/>
      <w:marTop w:val="0"/>
      <w:marBottom w:val="0"/>
      <w:divBdr>
        <w:top w:val="none" w:sz="0" w:space="0" w:color="auto"/>
        <w:left w:val="none" w:sz="0" w:space="0" w:color="auto"/>
        <w:bottom w:val="none" w:sz="0" w:space="0" w:color="auto"/>
        <w:right w:val="none" w:sz="0" w:space="0" w:color="auto"/>
      </w:divBdr>
    </w:div>
    <w:div w:id="1157922360">
      <w:bodyDiv w:val="1"/>
      <w:marLeft w:val="0"/>
      <w:marRight w:val="0"/>
      <w:marTop w:val="0"/>
      <w:marBottom w:val="0"/>
      <w:divBdr>
        <w:top w:val="none" w:sz="0" w:space="0" w:color="auto"/>
        <w:left w:val="none" w:sz="0" w:space="0" w:color="auto"/>
        <w:bottom w:val="none" w:sz="0" w:space="0" w:color="auto"/>
        <w:right w:val="none" w:sz="0" w:space="0" w:color="auto"/>
      </w:divBdr>
      <w:divsChild>
        <w:div w:id="1300724072">
          <w:marLeft w:val="0"/>
          <w:marRight w:val="0"/>
          <w:marTop w:val="450"/>
          <w:marBottom w:val="450"/>
          <w:divBdr>
            <w:top w:val="none" w:sz="0" w:space="0" w:color="auto"/>
            <w:left w:val="single" w:sz="12" w:space="18" w:color="D63632"/>
            <w:bottom w:val="none" w:sz="0" w:space="0" w:color="auto"/>
            <w:right w:val="none" w:sz="0" w:space="0" w:color="auto"/>
          </w:divBdr>
        </w:div>
      </w:divsChild>
    </w:div>
    <w:div w:id="1181818164">
      <w:bodyDiv w:val="1"/>
      <w:marLeft w:val="0"/>
      <w:marRight w:val="0"/>
      <w:marTop w:val="0"/>
      <w:marBottom w:val="0"/>
      <w:divBdr>
        <w:top w:val="none" w:sz="0" w:space="0" w:color="auto"/>
        <w:left w:val="none" w:sz="0" w:space="0" w:color="auto"/>
        <w:bottom w:val="none" w:sz="0" w:space="0" w:color="auto"/>
        <w:right w:val="none" w:sz="0" w:space="0" w:color="auto"/>
      </w:divBdr>
      <w:divsChild>
        <w:div w:id="1132558163">
          <w:blockQuote w:val="1"/>
          <w:marLeft w:val="0"/>
          <w:marRight w:val="0"/>
          <w:marTop w:val="150"/>
          <w:marBottom w:val="480"/>
          <w:divBdr>
            <w:top w:val="none" w:sz="0" w:space="0" w:color="auto"/>
            <w:left w:val="none" w:sz="0" w:space="0" w:color="auto"/>
            <w:bottom w:val="none" w:sz="0" w:space="0" w:color="auto"/>
            <w:right w:val="none" w:sz="0" w:space="0" w:color="auto"/>
          </w:divBdr>
        </w:div>
      </w:divsChild>
    </w:div>
    <w:div w:id="1232039386">
      <w:bodyDiv w:val="1"/>
      <w:marLeft w:val="0"/>
      <w:marRight w:val="0"/>
      <w:marTop w:val="0"/>
      <w:marBottom w:val="0"/>
      <w:divBdr>
        <w:top w:val="none" w:sz="0" w:space="0" w:color="auto"/>
        <w:left w:val="none" w:sz="0" w:space="0" w:color="auto"/>
        <w:bottom w:val="none" w:sz="0" w:space="0" w:color="auto"/>
        <w:right w:val="none" w:sz="0" w:space="0" w:color="auto"/>
      </w:divBdr>
    </w:div>
    <w:div w:id="1282493325">
      <w:bodyDiv w:val="1"/>
      <w:marLeft w:val="0"/>
      <w:marRight w:val="0"/>
      <w:marTop w:val="0"/>
      <w:marBottom w:val="0"/>
      <w:divBdr>
        <w:top w:val="none" w:sz="0" w:space="0" w:color="auto"/>
        <w:left w:val="none" w:sz="0" w:space="0" w:color="auto"/>
        <w:bottom w:val="none" w:sz="0" w:space="0" w:color="auto"/>
        <w:right w:val="none" w:sz="0" w:space="0" w:color="auto"/>
      </w:divBdr>
    </w:div>
    <w:div w:id="1362631238">
      <w:bodyDiv w:val="1"/>
      <w:marLeft w:val="0"/>
      <w:marRight w:val="0"/>
      <w:marTop w:val="0"/>
      <w:marBottom w:val="0"/>
      <w:divBdr>
        <w:top w:val="none" w:sz="0" w:space="0" w:color="auto"/>
        <w:left w:val="none" w:sz="0" w:space="0" w:color="auto"/>
        <w:bottom w:val="none" w:sz="0" w:space="0" w:color="auto"/>
        <w:right w:val="none" w:sz="0" w:space="0" w:color="auto"/>
      </w:divBdr>
    </w:div>
    <w:div w:id="1390767798">
      <w:bodyDiv w:val="1"/>
      <w:marLeft w:val="0"/>
      <w:marRight w:val="0"/>
      <w:marTop w:val="0"/>
      <w:marBottom w:val="0"/>
      <w:divBdr>
        <w:top w:val="none" w:sz="0" w:space="0" w:color="auto"/>
        <w:left w:val="none" w:sz="0" w:space="0" w:color="auto"/>
        <w:bottom w:val="none" w:sz="0" w:space="0" w:color="auto"/>
        <w:right w:val="none" w:sz="0" w:space="0" w:color="auto"/>
      </w:divBdr>
      <w:divsChild>
        <w:div w:id="821433197">
          <w:marLeft w:val="0"/>
          <w:marRight w:val="0"/>
          <w:marTop w:val="0"/>
          <w:marBottom w:val="0"/>
          <w:divBdr>
            <w:top w:val="none" w:sz="0" w:space="0" w:color="auto"/>
            <w:left w:val="none" w:sz="0" w:space="0" w:color="auto"/>
            <w:bottom w:val="none" w:sz="0" w:space="0" w:color="auto"/>
            <w:right w:val="none" w:sz="0" w:space="0" w:color="auto"/>
          </w:divBdr>
        </w:div>
        <w:div w:id="1259634309">
          <w:marLeft w:val="0"/>
          <w:marRight w:val="0"/>
          <w:marTop w:val="0"/>
          <w:marBottom w:val="0"/>
          <w:divBdr>
            <w:top w:val="none" w:sz="0" w:space="0" w:color="auto"/>
            <w:left w:val="none" w:sz="0" w:space="0" w:color="auto"/>
            <w:bottom w:val="none" w:sz="0" w:space="0" w:color="auto"/>
            <w:right w:val="none" w:sz="0" w:space="0" w:color="auto"/>
          </w:divBdr>
        </w:div>
        <w:div w:id="1857233010">
          <w:marLeft w:val="0"/>
          <w:marRight w:val="0"/>
          <w:marTop w:val="0"/>
          <w:marBottom w:val="0"/>
          <w:divBdr>
            <w:top w:val="none" w:sz="0" w:space="0" w:color="auto"/>
            <w:left w:val="none" w:sz="0" w:space="0" w:color="auto"/>
            <w:bottom w:val="none" w:sz="0" w:space="0" w:color="auto"/>
            <w:right w:val="none" w:sz="0" w:space="0" w:color="auto"/>
          </w:divBdr>
        </w:div>
      </w:divsChild>
    </w:div>
    <w:div w:id="1603802687">
      <w:bodyDiv w:val="1"/>
      <w:marLeft w:val="0"/>
      <w:marRight w:val="0"/>
      <w:marTop w:val="0"/>
      <w:marBottom w:val="0"/>
      <w:divBdr>
        <w:top w:val="none" w:sz="0" w:space="0" w:color="auto"/>
        <w:left w:val="none" w:sz="0" w:space="0" w:color="auto"/>
        <w:bottom w:val="none" w:sz="0" w:space="0" w:color="auto"/>
        <w:right w:val="none" w:sz="0" w:space="0" w:color="auto"/>
      </w:divBdr>
    </w:div>
    <w:div w:id="1610552352">
      <w:bodyDiv w:val="1"/>
      <w:marLeft w:val="0"/>
      <w:marRight w:val="0"/>
      <w:marTop w:val="0"/>
      <w:marBottom w:val="0"/>
      <w:divBdr>
        <w:top w:val="none" w:sz="0" w:space="0" w:color="auto"/>
        <w:left w:val="none" w:sz="0" w:space="0" w:color="auto"/>
        <w:bottom w:val="none" w:sz="0" w:space="0" w:color="auto"/>
        <w:right w:val="none" w:sz="0" w:space="0" w:color="auto"/>
      </w:divBdr>
      <w:divsChild>
        <w:div w:id="676423050">
          <w:marLeft w:val="0"/>
          <w:marRight w:val="0"/>
          <w:marTop w:val="0"/>
          <w:marBottom w:val="0"/>
          <w:divBdr>
            <w:top w:val="single" w:sz="2" w:space="0" w:color="E4E4E7"/>
            <w:left w:val="single" w:sz="2" w:space="0" w:color="E4E4E7"/>
            <w:bottom w:val="single" w:sz="2" w:space="0" w:color="E4E4E7"/>
            <w:right w:val="single" w:sz="2" w:space="0" w:color="E4E4E7"/>
          </w:divBdr>
          <w:divsChild>
            <w:div w:id="1169717658">
              <w:marLeft w:val="0"/>
              <w:marRight w:val="0"/>
              <w:marTop w:val="0"/>
              <w:marBottom w:val="0"/>
              <w:divBdr>
                <w:top w:val="single" w:sz="2" w:space="0" w:color="E4E4E7"/>
                <w:left w:val="single" w:sz="2" w:space="0" w:color="E4E4E7"/>
                <w:bottom w:val="single" w:sz="2" w:space="0" w:color="E4E4E7"/>
                <w:right w:val="single" w:sz="2" w:space="0" w:color="E4E4E7"/>
              </w:divBdr>
            </w:div>
          </w:divsChild>
        </w:div>
        <w:div w:id="394554164">
          <w:marLeft w:val="0"/>
          <w:marRight w:val="0"/>
          <w:marTop w:val="0"/>
          <w:marBottom w:val="0"/>
          <w:divBdr>
            <w:top w:val="single" w:sz="2" w:space="0" w:color="E4E4E7"/>
            <w:left w:val="single" w:sz="2" w:space="0" w:color="E4E4E7"/>
            <w:bottom w:val="single" w:sz="2" w:space="0" w:color="E4E4E7"/>
            <w:right w:val="single" w:sz="2" w:space="0" w:color="E4E4E7"/>
          </w:divBdr>
        </w:div>
      </w:divsChild>
    </w:div>
    <w:div w:id="1610889768">
      <w:bodyDiv w:val="1"/>
      <w:marLeft w:val="0"/>
      <w:marRight w:val="0"/>
      <w:marTop w:val="0"/>
      <w:marBottom w:val="0"/>
      <w:divBdr>
        <w:top w:val="none" w:sz="0" w:space="0" w:color="auto"/>
        <w:left w:val="none" w:sz="0" w:space="0" w:color="auto"/>
        <w:bottom w:val="none" w:sz="0" w:space="0" w:color="auto"/>
        <w:right w:val="none" w:sz="0" w:space="0" w:color="auto"/>
      </w:divBdr>
      <w:divsChild>
        <w:div w:id="717825822">
          <w:marLeft w:val="0"/>
          <w:marRight w:val="0"/>
          <w:marTop w:val="0"/>
          <w:marBottom w:val="0"/>
          <w:divBdr>
            <w:top w:val="none" w:sz="0" w:space="0" w:color="auto"/>
            <w:left w:val="none" w:sz="0" w:space="0" w:color="auto"/>
            <w:bottom w:val="none" w:sz="0" w:space="0" w:color="auto"/>
            <w:right w:val="none" w:sz="0" w:space="0" w:color="auto"/>
          </w:divBdr>
          <w:divsChild>
            <w:div w:id="963578885">
              <w:marLeft w:val="0"/>
              <w:marRight w:val="0"/>
              <w:marTop w:val="0"/>
              <w:marBottom w:val="0"/>
              <w:divBdr>
                <w:top w:val="none" w:sz="0" w:space="0" w:color="auto"/>
                <w:left w:val="none" w:sz="0" w:space="0" w:color="auto"/>
                <w:bottom w:val="none" w:sz="0" w:space="0" w:color="auto"/>
                <w:right w:val="none" w:sz="0" w:space="0" w:color="auto"/>
              </w:divBdr>
            </w:div>
          </w:divsChild>
        </w:div>
        <w:div w:id="1169097719">
          <w:marLeft w:val="0"/>
          <w:marRight w:val="0"/>
          <w:marTop w:val="120"/>
          <w:marBottom w:val="0"/>
          <w:divBdr>
            <w:top w:val="none" w:sz="0" w:space="0" w:color="auto"/>
            <w:left w:val="none" w:sz="0" w:space="0" w:color="auto"/>
            <w:bottom w:val="none" w:sz="0" w:space="0" w:color="auto"/>
            <w:right w:val="none" w:sz="0" w:space="0" w:color="auto"/>
          </w:divBdr>
          <w:divsChild>
            <w:div w:id="789710617">
              <w:marLeft w:val="0"/>
              <w:marRight w:val="0"/>
              <w:marTop w:val="0"/>
              <w:marBottom w:val="0"/>
              <w:divBdr>
                <w:top w:val="none" w:sz="0" w:space="0" w:color="auto"/>
                <w:left w:val="none" w:sz="0" w:space="0" w:color="auto"/>
                <w:bottom w:val="none" w:sz="0" w:space="0" w:color="auto"/>
                <w:right w:val="none" w:sz="0" w:space="0" w:color="auto"/>
              </w:divBdr>
            </w:div>
          </w:divsChild>
        </w:div>
        <w:div w:id="1311834465">
          <w:marLeft w:val="0"/>
          <w:marRight w:val="0"/>
          <w:marTop w:val="120"/>
          <w:marBottom w:val="0"/>
          <w:divBdr>
            <w:top w:val="none" w:sz="0" w:space="0" w:color="auto"/>
            <w:left w:val="none" w:sz="0" w:space="0" w:color="auto"/>
            <w:bottom w:val="none" w:sz="0" w:space="0" w:color="auto"/>
            <w:right w:val="none" w:sz="0" w:space="0" w:color="auto"/>
          </w:divBdr>
          <w:divsChild>
            <w:div w:id="89335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239573">
      <w:bodyDiv w:val="1"/>
      <w:marLeft w:val="0"/>
      <w:marRight w:val="0"/>
      <w:marTop w:val="0"/>
      <w:marBottom w:val="0"/>
      <w:divBdr>
        <w:top w:val="none" w:sz="0" w:space="0" w:color="auto"/>
        <w:left w:val="none" w:sz="0" w:space="0" w:color="auto"/>
        <w:bottom w:val="none" w:sz="0" w:space="0" w:color="auto"/>
        <w:right w:val="none" w:sz="0" w:space="0" w:color="auto"/>
      </w:divBdr>
      <w:divsChild>
        <w:div w:id="1882210661">
          <w:marLeft w:val="0"/>
          <w:marRight w:val="0"/>
          <w:marTop w:val="0"/>
          <w:marBottom w:val="0"/>
          <w:divBdr>
            <w:top w:val="none" w:sz="0" w:space="0" w:color="auto"/>
            <w:left w:val="none" w:sz="0" w:space="0" w:color="auto"/>
            <w:bottom w:val="none" w:sz="0" w:space="0" w:color="auto"/>
            <w:right w:val="none" w:sz="0" w:space="0" w:color="auto"/>
          </w:divBdr>
          <w:divsChild>
            <w:div w:id="399910447">
              <w:marLeft w:val="0"/>
              <w:marRight w:val="0"/>
              <w:marTop w:val="0"/>
              <w:marBottom w:val="0"/>
              <w:divBdr>
                <w:top w:val="none" w:sz="0" w:space="0" w:color="auto"/>
                <w:left w:val="none" w:sz="0" w:space="0" w:color="auto"/>
                <w:bottom w:val="none" w:sz="0" w:space="0" w:color="auto"/>
                <w:right w:val="none" w:sz="0" w:space="0" w:color="auto"/>
              </w:divBdr>
              <w:divsChild>
                <w:div w:id="1728455369">
                  <w:marLeft w:val="0"/>
                  <w:marRight w:val="0"/>
                  <w:marTop w:val="0"/>
                  <w:marBottom w:val="0"/>
                  <w:divBdr>
                    <w:top w:val="none" w:sz="0" w:space="0" w:color="auto"/>
                    <w:left w:val="none" w:sz="0" w:space="0" w:color="auto"/>
                    <w:bottom w:val="none" w:sz="0" w:space="0" w:color="auto"/>
                    <w:right w:val="none" w:sz="0" w:space="0" w:color="auto"/>
                  </w:divBdr>
                </w:div>
                <w:div w:id="30284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430035">
      <w:bodyDiv w:val="1"/>
      <w:marLeft w:val="0"/>
      <w:marRight w:val="0"/>
      <w:marTop w:val="0"/>
      <w:marBottom w:val="0"/>
      <w:divBdr>
        <w:top w:val="none" w:sz="0" w:space="0" w:color="auto"/>
        <w:left w:val="none" w:sz="0" w:space="0" w:color="auto"/>
        <w:bottom w:val="none" w:sz="0" w:space="0" w:color="auto"/>
        <w:right w:val="none" w:sz="0" w:space="0" w:color="auto"/>
      </w:divBdr>
    </w:div>
    <w:div w:id="1733773665">
      <w:bodyDiv w:val="1"/>
      <w:marLeft w:val="0"/>
      <w:marRight w:val="0"/>
      <w:marTop w:val="0"/>
      <w:marBottom w:val="0"/>
      <w:divBdr>
        <w:top w:val="none" w:sz="0" w:space="0" w:color="auto"/>
        <w:left w:val="none" w:sz="0" w:space="0" w:color="auto"/>
        <w:bottom w:val="none" w:sz="0" w:space="0" w:color="auto"/>
        <w:right w:val="none" w:sz="0" w:space="0" w:color="auto"/>
      </w:divBdr>
    </w:div>
    <w:div w:id="1762288086">
      <w:bodyDiv w:val="1"/>
      <w:marLeft w:val="0"/>
      <w:marRight w:val="0"/>
      <w:marTop w:val="0"/>
      <w:marBottom w:val="0"/>
      <w:divBdr>
        <w:top w:val="none" w:sz="0" w:space="0" w:color="auto"/>
        <w:left w:val="none" w:sz="0" w:space="0" w:color="auto"/>
        <w:bottom w:val="none" w:sz="0" w:space="0" w:color="auto"/>
        <w:right w:val="none" w:sz="0" w:space="0" w:color="auto"/>
      </w:divBdr>
    </w:div>
    <w:div w:id="1811364987">
      <w:bodyDiv w:val="1"/>
      <w:marLeft w:val="0"/>
      <w:marRight w:val="0"/>
      <w:marTop w:val="0"/>
      <w:marBottom w:val="0"/>
      <w:divBdr>
        <w:top w:val="none" w:sz="0" w:space="0" w:color="auto"/>
        <w:left w:val="none" w:sz="0" w:space="0" w:color="auto"/>
        <w:bottom w:val="none" w:sz="0" w:space="0" w:color="auto"/>
        <w:right w:val="none" w:sz="0" w:space="0" w:color="auto"/>
      </w:divBdr>
      <w:divsChild>
        <w:div w:id="2097938968">
          <w:blockQuote w:val="1"/>
          <w:marLeft w:val="0"/>
          <w:marRight w:val="0"/>
          <w:marTop w:val="150"/>
          <w:marBottom w:val="480"/>
          <w:divBdr>
            <w:top w:val="none" w:sz="0" w:space="0" w:color="auto"/>
            <w:left w:val="none" w:sz="0" w:space="0" w:color="auto"/>
            <w:bottom w:val="none" w:sz="0" w:space="0" w:color="auto"/>
            <w:right w:val="none" w:sz="0" w:space="0" w:color="auto"/>
          </w:divBdr>
        </w:div>
      </w:divsChild>
    </w:div>
    <w:div w:id="1829246673">
      <w:bodyDiv w:val="1"/>
      <w:marLeft w:val="0"/>
      <w:marRight w:val="0"/>
      <w:marTop w:val="0"/>
      <w:marBottom w:val="0"/>
      <w:divBdr>
        <w:top w:val="none" w:sz="0" w:space="0" w:color="auto"/>
        <w:left w:val="none" w:sz="0" w:space="0" w:color="auto"/>
        <w:bottom w:val="none" w:sz="0" w:space="0" w:color="auto"/>
        <w:right w:val="none" w:sz="0" w:space="0" w:color="auto"/>
      </w:divBdr>
      <w:divsChild>
        <w:div w:id="1194877627">
          <w:marLeft w:val="0"/>
          <w:marRight w:val="0"/>
          <w:marTop w:val="300"/>
          <w:marBottom w:val="150"/>
          <w:divBdr>
            <w:top w:val="none" w:sz="0" w:space="0" w:color="auto"/>
            <w:left w:val="none" w:sz="0" w:space="0" w:color="auto"/>
            <w:bottom w:val="none" w:sz="0" w:space="0" w:color="auto"/>
            <w:right w:val="none" w:sz="0" w:space="0" w:color="auto"/>
          </w:divBdr>
        </w:div>
        <w:div w:id="1001858724">
          <w:marLeft w:val="0"/>
          <w:marRight w:val="0"/>
          <w:marTop w:val="0"/>
          <w:marBottom w:val="0"/>
          <w:divBdr>
            <w:top w:val="none" w:sz="0" w:space="0" w:color="auto"/>
            <w:left w:val="none" w:sz="0" w:space="0" w:color="auto"/>
            <w:bottom w:val="none" w:sz="0" w:space="0" w:color="auto"/>
            <w:right w:val="none" w:sz="0" w:space="0" w:color="auto"/>
          </w:divBdr>
        </w:div>
        <w:div w:id="1728725783">
          <w:marLeft w:val="0"/>
          <w:marRight w:val="0"/>
          <w:marTop w:val="225"/>
          <w:marBottom w:val="225"/>
          <w:divBdr>
            <w:top w:val="none" w:sz="0" w:space="0" w:color="auto"/>
            <w:left w:val="none" w:sz="0" w:space="0" w:color="auto"/>
            <w:bottom w:val="none" w:sz="0" w:space="0" w:color="auto"/>
            <w:right w:val="none" w:sz="0" w:space="0" w:color="auto"/>
          </w:divBdr>
        </w:div>
        <w:div w:id="643702902">
          <w:marLeft w:val="0"/>
          <w:marRight w:val="0"/>
          <w:marTop w:val="0"/>
          <w:marBottom w:val="495"/>
          <w:divBdr>
            <w:top w:val="none" w:sz="0" w:space="0" w:color="auto"/>
            <w:left w:val="none" w:sz="0" w:space="0" w:color="auto"/>
            <w:bottom w:val="none" w:sz="0" w:space="0" w:color="auto"/>
            <w:right w:val="none" w:sz="0" w:space="0" w:color="auto"/>
          </w:divBdr>
          <w:divsChild>
            <w:div w:id="163702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379849">
      <w:bodyDiv w:val="1"/>
      <w:marLeft w:val="0"/>
      <w:marRight w:val="0"/>
      <w:marTop w:val="0"/>
      <w:marBottom w:val="0"/>
      <w:divBdr>
        <w:top w:val="none" w:sz="0" w:space="0" w:color="auto"/>
        <w:left w:val="none" w:sz="0" w:space="0" w:color="auto"/>
        <w:bottom w:val="none" w:sz="0" w:space="0" w:color="auto"/>
        <w:right w:val="none" w:sz="0" w:space="0" w:color="auto"/>
      </w:divBdr>
      <w:divsChild>
        <w:div w:id="1661033460">
          <w:marLeft w:val="0"/>
          <w:marRight w:val="0"/>
          <w:marTop w:val="0"/>
          <w:marBottom w:val="300"/>
          <w:divBdr>
            <w:top w:val="none" w:sz="0" w:space="0" w:color="auto"/>
            <w:left w:val="none" w:sz="0" w:space="0" w:color="auto"/>
            <w:bottom w:val="none" w:sz="0" w:space="0" w:color="auto"/>
            <w:right w:val="none" w:sz="0" w:space="0" w:color="auto"/>
          </w:divBdr>
        </w:div>
        <w:div w:id="1237938694">
          <w:marLeft w:val="0"/>
          <w:marRight w:val="0"/>
          <w:marTop w:val="0"/>
          <w:marBottom w:val="300"/>
          <w:divBdr>
            <w:top w:val="none" w:sz="0" w:space="0" w:color="auto"/>
            <w:left w:val="none" w:sz="0" w:space="0" w:color="auto"/>
            <w:bottom w:val="none" w:sz="0" w:space="0" w:color="auto"/>
            <w:right w:val="none" w:sz="0" w:space="0" w:color="auto"/>
          </w:divBdr>
        </w:div>
      </w:divsChild>
    </w:div>
    <w:div w:id="2009021358">
      <w:bodyDiv w:val="1"/>
      <w:marLeft w:val="0"/>
      <w:marRight w:val="0"/>
      <w:marTop w:val="0"/>
      <w:marBottom w:val="0"/>
      <w:divBdr>
        <w:top w:val="none" w:sz="0" w:space="0" w:color="auto"/>
        <w:left w:val="none" w:sz="0" w:space="0" w:color="auto"/>
        <w:bottom w:val="none" w:sz="0" w:space="0" w:color="auto"/>
        <w:right w:val="none" w:sz="0" w:space="0" w:color="auto"/>
      </w:divBdr>
    </w:div>
    <w:div w:id="2015260279">
      <w:bodyDiv w:val="1"/>
      <w:marLeft w:val="0"/>
      <w:marRight w:val="0"/>
      <w:marTop w:val="0"/>
      <w:marBottom w:val="0"/>
      <w:divBdr>
        <w:top w:val="none" w:sz="0" w:space="0" w:color="auto"/>
        <w:left w:val="none" w:sz="0" w:space="0" w:color="auto"/>
        <w:bottom w:val="none" w:sz="0" w:space="0" w:color="auto"/>
        <w:right w:val="none" w:sz="0" w:space="0" w:color="auto"/>
      </w:divBdr>
    </w:div>
    <w:div w:id="213104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ic.mti.hu/styles/h_800px_jpg/public/DBZOL20251216027.jpg?itok=9bXoCthm"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hyperlink" Target="https://static.mti.hu/styles/h_800px_jpg/public/DBZOL20251216023.jpg?itok=jbQfNo_M" TargetMode="External"/><Relationship Id="rId11" Type="http://schemas.openxmlformats.org/officeDocument/2006/relationships/image" Target="media/image3.jpeg"/><Relationship Id="rId24" Type="http://schemas.openxmlformats.org/officeDocument/2006/relationships/hyperlink" Target="mailto:barany.alapitvany@novofer.hu" TargetMode="External"/><Relationship Id="rId5" Type="http://schemas.openxmlformats.org/officeDocument/2006/relationships/hyperlink" Target="https://mti.hu/hirek/2025/12/16/atadtak-az-idei-gabor-denes-dijakat" TargetMode="External"/><Relationship Id="rId15" Type="http://schemas.openxmlformats.org/officeDocument/2006/relationships/image" Target="media/image7.jpeg"/><Relationship Id="rId23" Type="http://schemas.openxmlformats.org/officeDocument/2006/relationships/hyperlink" Target="https://www.gabordenes.hu/gabor-denes-dij-2025" TargetMode="External"/><Relationship Id="rId10" Type="http://schemas.openxmlformats.org/officeDocument/2006/relationships/hyperlink" Target="https://static.mti.hu/styles/h_800px_jpg/public/DBZOL20251216032.jpg?itok=YLoJLiOD" TargetMode="External"/><Relationship Id="rId19" Type="http://schemas.openxmlformats.org/officeDocument/2006/relationships/image" Target="media/image11.tif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2910</Words>
  <Characters>22325</Characters>
  <Application>Microsoft Office Word</Application>
  <DocSecurity>0</DocSecurity>
  <Lines>384</Lines>
  <Paragraphs>123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dc:creator>
  <cp:keywords/>
  <dc:description/>
  <cp:lastModifiedBy>István Móga</cp:lastModifiedBy>
  <cp:revision>2</cp:revision>
  <cp:lastPrinted>2025-12-16T14:51:00Z</cp:lastPrinted>
  <dcterms:created xsi:type="dcterms:W3CDTF">2026-01-27T15:19:00Z</dcterms:created>
  <dcterms:modified xsi:type="dcterms:W3CDTF">2026-01-27T15:19:00Z</dcterms:modified>
</cp:coreProperties>
</file>